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F002C" w14:textId="26207B3F" w:rsidR="003B0C7D" w:rsidRPr="0029028A" w:rsidRDefault="00FC5884" w:rsidP="00573267">
      <w:pPr>
        <w:jc w:val="center"/>
        <w:rPr>
          <w:rFonts w:ascii="GHEA Grapalat" w:hAnsi="GHEA Grapalat"/>
          <w:b/>
          <w:lang w:val="ru-RU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2980C6" wp14:editId="4C3E1760">
                <wp:simplePos x="0" y="0"/>
                <wp:positionH relativeFrom="page">
                  <wp:align>left</wp:align>
                </wp:positionH>
                <wp:positionV relativeFrom="page">
                  <wp:posOffset>-105103</wp:posOffset>
                </wp:positionV>
                <wp:extent cx="7765200" cy="105103"/>
                <wp:effectExtent l="0" t="0" r="254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7765200" cy="105103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C96365" w14:textId="77777777" w:rsidR="004A5689" w:rsidRDefault="004A5689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2980C6" id="_x0000_t202" coordsize="21600,21600" o:spt="202" path="m,l,21600r21600,l21600,xe">
                <v:stroke joinstyle="miter"/>
                <v:path gradientshapeok="t" o:connecttype="rect"/>
              </v:shapetype>
              <v:shape id="ODT_ATTR_LBL_SHAPE" o:spid="_x0000_s1026" type="#_x0000_t202" style="position:absolute;left:0;text-align:left;margin-left:0;margin-top:-8.3pt;width:611.45pt;height:8.3pt;flip:y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absolute;mso-position-vertical-relative:page;mso-width-percent:100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" fillcolor="#f2f2f2" stroked="f">
                <v:textbox inset=",0,,0">
                  <w:txbxContent>
                    <w:p w14:paraId="65C96365" w14:textId="77777777" w:rsidR="004A5689" w:rsidRDefault="004A5689">
                      <w:pPr>
                        <w:contextualSpacing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3B0C7D" w:rsidRPr="0029028A">
        <w:rPr>
          <w:rFonts w:ascii="GHEA Grapalat" w:hAnsi="GHEA Grapalat"/>
          <w:b/>
          <w:lang w:val="ru-RU"/>
        </w:rPr>
        <w:t>Краткое описание технических характеристик предстоящей работы</w:t>
      </w:r>
    </w:p>
    <w:p w14:paraId="4BA684DB" w14:textId="77777777" w:rsidR="004A5689" w:rsidRPr="003B0C7D" w:rsidRDefault="004A5689" w:rsidP="003B0C7D">
      <w:pPr>
        <w:suppressAutoHyphens w:val="0"/>
        <w:autoSpaceDE w:val="0"/>
        <w:autoSpaceDN w:val="0"/>
        <w:adjustRightInd w:val="0"/>
        <w:rPr>
          <w:rFonts w:ascii="GHEA Grapalat" w:hAnsi="GHEA Grapalat" w:cs="Calibri"/>
          <w:b/>
          <w:sz w:val="20"/>
          <w:szCs w:val="20"/>
          <w:lang w:val="ru-RU"/>
        </w:rPr>
      </w:pPr>
    </w:p>
    <w:p w14:paraId="4E439C7A" w14:textId="77777777" w:rsidR="004A5689" w:rsidRDefault="00FC5884">
      <w:pPr>
        <w:autoSpaceDE w:val="0"/>
        <w:jc w:val="both"/>
        <w:rPr>
          <w:rFonts w:ascii="GHEA Grapalat" w:hAnsi="GHEA Grapalat" w:cs="Calibri"/>
          <w:sz w:val="20"/>
          <w:lang w:val="hy-AM"/>
        </w:rPr>
      </w:pPr>
      <w:bookmarkStart w:id="0" w:name="_Hlk206585645"/>
      <w:r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        </w:t>
      </w:r>
      <w:bookmarkStart w:id="1" w:name="_Hlk208349463"/>
      <w:bookmarkStart w:id="2" w:name="_Hlk206586177"/>
      <w:r w:rsidR="003B0C7D">
        <w:rPr>
          <w:rFonts w:ascii="GHEA Grapalat" w:hAnsi="GHEA Grapalat" w:cs="Calibri"/>
          <w:sz w:val="20"/>
          <w:szCs w:val="20"/>
          <w:lang w:val="hy-AM"/>
        </w:rPr>
        <w:t>По заказу ЗАO «Веолиа Джур»</w:t>
      </w:r>
      <w:r w:rsidR="003B0C7D">
        <w:rPr>
          <w:rFonts w:ascii="GHEA Grapalat" w:hAnsi="GHEA Grapalat" w:cs="Calibri"/>
          <w:sz w:val="20"/>
          <w:szCs w:val="20"/>
          <w:lang w:val="ru-RU"/>
        </w:rPr>
        <w:t xml:space="preserve"> </w:t>
      </w:r>
      <w:r>
        <w:rPr>
          <w:rFonts w:ascii="GHEA Grapalat" w:hAnsi="GHEA Grapalat" w:cs="Calibri"/>
          <w:sz w:val="20"/>
          <w:szCs w:val="20"/>
          <w:lang w:val="hy-AM"/>
        </w:rPr>
        <w:t>Вода»</w:t>
      </w:r>
      <w:bookmarkStart w:id="3" w:name="_Hlk208426324"/>
      <w:bookmarkEnd w:id="0"/>
      <w:r>
        <w:rPr>
          <w:rFonts w:ascii="GHEA Grapalat" w:hAnsi="GHEA Grapalat" w:cs="Calibri"/>
          <w:sz w:val="20"/>
          <w:szCs w:val="20"/>
          <w:lang w:val="hy-AM"/>
        </w:rPr>
        <w:t xml:space="preserve"> Фондом «Национальный университет архитектуры и строительства Армении»</w:t>
      </w:r>
      <w:bookmarkEnd w:id="1"/>
      <w:bookmarkEnd w:id="3"/>
      <w:r w:rsidR="003B0C7D">
        <w:rPr>
          <w:rFonts w:ascii="GHEA Grapalat" w:hAnsi="GHEA Grapalat" w:cs="Calibri"/>
          <w:sz w:val="20"/>
          <w:szCs w:val="20"/>
          <w:lang w:val="ru-RU"/>
        </w:rPr>
        <w:t xml:space="preserve"> разработан </w:t>
      </w:r>
      <w:r>
        <w:rPr>
          <w:rFonts w:ascii="GHEA Grapalat" w:hAnsi="GHEA Grapalat" w:cs="Sylfaen"/>
          <w:sz w:val="20"/>
          <w:szCs w:val="20"/>
          <w:lang w:val="hy-AM"/>
        </w:rPr>
        <w:t xml:space="preserve">Пакет проектно-сметной документации на работы «Реконструкция распределительной сети микрорайона Сарахарт города Алаверди Лорийской области» (далее – </w:t>
      </w:r>
      <w:r w:rsidR="003B0C7D">
        <w:rPr>
          <w:rFonts w:ascii="GHEA Grapalat" w:hAnsi="GHEA Grapalat" w:cs="Sylfaen"/>
          <w:sz w:val="20"/>
          <w:szCs w:val="20"/>
          <w:lang w:val="ru-RU"/>
        </w:rPr>
        <w:t>РП</w:t>
      </w:r>
      <w:r>
        <w:rPr>
          <w:rFonts w:ascii="GHEA Grapalat" w:hAnsi="GHEA Grapalat" w:cs="Sylfaen"/>
          <w:sz w:val="20"/>
          <w:szCs w:val="20"/>
          <w:lang w:val="hy-AM"/>
        </w:rPr>
        <w:t>).</w:t>
      </w:r>
      <w:bookmarkStart w:id="4" w:name="_Hlk208349567"/>
      <w:bookmarkEnd w:id="2"/>
    </w:p>
    <w:p w14:paraId="12D6C2C6" w14:textId="77777777" w:rsidR="004A5689" w:rsidRPr="003B0C7D" w:rsidRDefault="00FC5884">
      <w:pPr>
        <w:spacing w:line="276" w:lineRule="auto"/>
        <w:ind w:firstLine="567"/>
        <w:jc w:val="both"/>
        <w:rPr>
          <w:lang w:val="ru-RU"/>
        </w:rPr>
      </w:pPr>
      <w:r>
        <w:rPr>
          <w:rFonts w:ascii="GHEA Grapalat" w:hAnsi="GHEA Grapalat" w:cs="Calibri"/>
          <w:sz w:val="20"/>
          <w:lang w:val="hy-AM"/>
        </w:rPr>
        <w:t xml:space="preserve">Для выполнения вышеуказанных работ Фондом «Национальный университет архитектуры и строительства Армении» разработан пакет рабочего проекта (РП), включающий 5 рабочих </w:t>
      </w:r>
      <w:r w:rsidR="003B0C7D">
        <w:rPr>
          <w:rFonts w:ascii="GHEA Grapalat" w:hAnsi="GHEA Grapalat" w:cs="Calibri"/>
          <w:sz w:val="20"/>
          <w:lang w:val="ru-RU"/>
        </w:rPr>
        <w:t>книг</w:t>
      </w:r>
      <w:r>
        <w:rPr>
          <w:rFonts w:ascii="GHEA Grapalat" w:hAnsi="GHEA Grapalat" w:cs="Calibri"/>
          <w:sz w:val="20"/>
          <w:lang w:val="hy-AM"/>
        </w:rPr>
        <w:t>:</w:t>
      </w:r>
      <w:bookmarkStart w:id="5" w:name="_Hlk208426470"/>
    </w:p>
    <w:p w14:paraId="53FAE039" w14:textId="77777777" w:rsidR="004A5689" w:rsidRPr="003B0C7D" w:rsidRDefault="00FC5884" w:rsidP="003B0C7D">
      <w:pPr>
        <w:pStyle w:val="NormalWeb"/>
        <w:shd w:val="clear" w:color="auto" w:fill="FFFFFF"/>
        <w:spacing w:before="0" w:after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3B0C7D">
        <w:rPr>
          <w:rFonts w:ascii="GHEA Grapalat" w:hAnsi="GHEA Grapalat" w:cs="Sylfaen"/>
          <w:sz w:val="20"/>
          <w:szCs w:val="20"/>
          <w:lang w:val="hy-AM" w:eastAsia="ru-RU"/>
        </w:rPr>
        <w:t>Книга 1 Общие положения и рабочие чертежи</w:t>
      </w:r>
    </w:p>
    <w:p w14:paraId="5A78D0AF" w14:textId="77777777" w:rsidR="004A5689" w:rsidRPr="003B0C7D" w:rsidRDefault="00FC5884" w:rsidP="003B0C7D">
      <w:pPr>
        <w:pStyle w:val="NormalWeb"/>
        <w:shd w:val="clear" w:color="auto" w:fill="FFFFFF"/>
        <w:spacing w:before="0" w:after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3B0C7D">
        <w:rPr>
          <w:rFonts w:ascii="GHEA Grapalat" w:hAnsi="GHEA Grapalat" w:cs="Sylfaen"/>
          <w:sz w:val="20"/>
          <w:szCs w:val="20"/>
          <w:lang w:val="hy-AM" w:eastAsia="ru-RU"/>
        </w:rPr>
        <w:t>Книга 2 Организация работы / Технические характеристики</w:t>
      </w:r>
    </w:p>
    <w:bookmarkEnd w:id="4"/>
    <w:p w14:paraId="67EAAB94" w14:textId="77777777" w:rsidR="003B0C7D" w:rsidRPr="00D8388D" w:rsidRDefault="003B0C7D" w:rsidP="003B0C7D">
      <w:pPr>
        <w:pStyle w:val="NormalWeb"/>
        <w:shd w:val="clear" w:color="auto" w:fill="FFFFFF"/>
        <w:spacing w:before="0" w:after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>Книга 3.1 — Объемный лист - смета</w:t>
      </w:r>
    </w:p>
    <w:p w14:paraId="30C53D16" w14:textId="77777777" w:rsidR="003B0C7D" w:rsidRPr="00D8388D" w:rsidRDefault="003B0C7D" w:rsidP="003B0C7D">
      <w:pPr>
        <w:spacing w:line="259" w:lineRule="auto"/>
        <w:ind w:left="624" w:right="-1" w:firstLine="578"/>
        <w:rPr>
          <w:rFonts w:ascii="GHEA Grapalat" w:hAnsi="GHEA Grapalat"/>
          <w:sz w:val="20"/>
          <w:szCs w:val="20"/>
          <w:lang w:val="hy-AM"/>
        </w:rPr>
      </w:pPr>
      <w:r w:rsidRPr="00D8388D">
        <w:rPr>
          <w:rFonts w:ascii="GHEA Grapalat" w:hAnsi="GHEA Grapalat" w:cs="Sylfaen"/>
          <w:sz w:val="20"/>
          <w:szCs w:val="20"/>
          <w:lang w:val="hy-AM"/>
        </w:rPr>
        <w:t>Книга 3.2 — Конкурсный объемный</w:t>
      </w:r>
      <w:r w:rsidRPr="00D8388D">
        <w:rPr>
          <w:rFonts w:ascii="GHEA Grapalat" w:hAnsi="GHEA Grapalat" w:cs="Sylfaen"/>
          <w:sz w:val="20"/>
          <w:szCs w:val="20"/>
          <w:lang w:val="ru-RU"/>
        </w:rPr>
        <w:t xml:space="preserve"> лист</w:t>
      </w:r>
    </w:p>
    <w:p w14:paraId="19C5332F" w14:textId="77777777" w:rsidR="003B0C7D" w:rsidRDefault="003B0C7D" w:rsidP="003B0C7D">
      <w:pPr>
        <w:pStyle w:val="NormalWeb"/>
        <w:shd w:val="clear" w:color="auto" w:fill="FFFFFF"/>
        <w:spacing w:before="0" w:after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ru-RU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>Книга 4 — Сметы</w:t>
      </w:r>
      <w:r>
        <w:rPr>
          <w:rFonts w:ascii="GHEA Grapalat" w:hAnsi="GHEA Grapalat" w:cs="Sylfaen"/>
          <w:sz w:val="20"/>
          <w:szCs w:val="20"/>
          <w:lang w:val="ru-RU" w:eastAsia="ru-RU"/>
        </w:rPr>
        <w:t>.</w:t>
      </w:r>
    </w:p>
    <w:p w14:paraId="3D4962C6" w14:textId="77777777" w:rsidR="004A5689" w:rsidRDefault="004A5689">
      <w:pPr>
        <w:tabs>
          <w:tab w:val="left" w:pos="630"/>
        </w:tabs>
        <w:autoSpaceDE w:val="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435F1175" w14:textId="77777777" w:rsidR="004A5689" w:rsidRDefault="004A5689">
      <w:pPr>
        <w:autoSpaceDE w:val="0"/>
        <w:jc w:val="both"/>
        <w:rPr>
          <w:rFonts w:ascii="GHEA Grapalat" w:hAnsi="GHEA Grapalat" w:cs="Sylfaen"/>
          <w:sz w:val="20"/>
          <w:szCs w:val="20"/>
          <w:lang w:val="hy-AM"/>
        </w:rPr>
      </w:pPr>
      <w:bookmarkStart w:id="6" w:name="_Hlk206587100"/>
      <w:bookmarkEnd w:id="5"/>
      <w:bookmarkEnd w:id="6"/>
    </w:p>
    <w:p w14:paraId="312D92F1" w14:textId="77777777" w:rsidR="004A5689" w:rsidRDefault="003B0C7D" w:rsidP="00B349F6">
      <w:pPr>
        <w:autoSpaceDE w:val="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D8388D">
        <w:rPr>
          <w:rFonts w:ascii="GHEA Grapalat" w:hAnsi="GHEA Grapalat" w:cs="Sylfaen"/>
          <w:b/>
          <w:sz w:val="20"/>
          <w:szCs w:val="20"/>
          <w:lang w:val="hy-AM"/>
        </w:rPr>
        <w:t xml:space="preserve">Краткая характеристика существующей и реконструируемой распределительной сети </w:t>
      </w:r>
      <w:r>
        <w:rPr>
          <w:rFonts w:ascii="GHEA Grapalat" w:hAnsi="GHEA Grapalat" w:cs="Sylfaen"/>
          <w:b/>
          <w:sz w:val="20"/>
          <w:szCs w:val="20"/>
          <w:lang w:val="hy-AM"/>
        </w:rPr>
        <w:t>района Сараа</w:t>
      </w:r>
      <w:r w:rsidR="00B349F6" w:rsidRPr="00B349F6">
        <w:rPr>
          <w:rFonts w:ascii="GHEA Grapalat" w:hAnsi="GHEA Grapalat" w:cs="Sylfaen"/>
          <w:b/>
          <w:sz w:val="20"/>
          <w:szCs w:val="20"/>
          <w:lang w:val="hy-AM"/>
        </w:rPr>
        <w:t>рт</w:t>
      </w:r>
      <w:r w:rsidR="00FC5884">
        <w:rPr>
          <w:rFonts w:ascii="GHEA Grapalat" w:hAnsi="GHEA Grapalat" w:cs="Sylfaen"/>
          <w:b/>
          <w:sz w:val="20"/>
          <w:szCs w:val="20"/>
          <w:lang w:val="hy-AM"/>
        </w:rPr>
        <w:t xml:space="preserve"> города Алаверди</w:t>
      </w:r>
      <w:r w:rsidR="00B349F6" w:rsidRPr="00B349F6">
        <w:rPr>
          <w:rFonts w:ascii="GHEA Grapalat" w:hAnsi="GHEA Grapalat" w:cs="Sylfaen"/>
          <w:b/>
          <w:sz w:val="20"/>
          <w:szCs w:val="20"/>
          <w:lang w:val="hy-AM"/>
        </w:rPr>
        <w:t xml:space="preserve"> Лорийской области</w:t>
      </w:r>
    </w:p>
    <w:p w14:paraId="3C6AEE6F" w14:textId="77777777" w:rsidR="004A5689" w:rsidRPr="003B0C7D" w:rsidRDefault="00FC5884">
      <w:pPr>
        <w:spacing w:line="276" w:lineRule="auto"/>
        <w:ind w:firstLine="567"/>
        <w:jc w:val="both"/>
        <w:rPr>
          <w:lang w:val="ru-RU"/>
        </w:rPr>
      </w:pPr>
      <w:r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       </w:t>
      </w:r>
      <w:r>
        <w:rPr>
          <w:rFonts w:ascii="GHEA Grapalat" w:hAnsi="GHEA Grapalat" w:cs="Sylfaen"/>
          <w:sz w:val="20"/>
          <w:szCs w:val="20"/>
          <w:lang w:val="hy-AM"/>
        </w:rPr>
        <w:t>Планируется</w:t>
      </w:r>
      <w:r w:rsidR="00B349F6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="00B349F6">
        <w:rPr>
          <w:rFonts w:ascii="GHEA Grapalat" w:hAnsi="GHEA Grapalat" w:cs="Calibri"/>
          <w:sz w:val="20"/>
          <w:lang w:val="ru-RU"/>
        </w:rPr>
        <w:t>в</w:t>
      </w:r>
      <w:r>
        <w:rPr>
          <w:rFonts w:ascii="GHEA Grapalat" w:hAnsi="GHEA Grapalat" w:cs="Calibri"/>
          <w:sz w:val="20"/>
          <w:lang w:val="hy-AM"/>
        </w:rPr>
        <w:t xml:space="preserve">ывести из эксплуатации </w:t>
      </w:r>
      <w:r w:rsidR="00B349F6">
        <w:rPr>
          <w:rFonts w:ascii="GHEA Grapalat" w:hAnsi="GHEA Grapalat" w:cs="Calibri"/>
          <w:sz w:val="20"/>
          <w:lang w:val="hy-AM"/>
        </w:rPr>
        <w:t>водопроводные линии района Сара</w:t>
      </w:r>
      <w:r>
        <w:rPr>
          <w:rFonts w:ascii="GHEA Grapalat" w:hAnsi="GHEA Grapalat" w:cs="Calibri"/>
          <w:sz w:val="20"/>
          <w:lang w:val="hy-AM"/>
        </w:rPr>
        <w:t xml:space="preserve">арт города Алаверди и участок стального водопровода протяженностью L=880 метров, снабжающего </w:t>
      </w:r>
      <w:r w:rsidR="00F8305B">
        <w:rPr>
          <w:rFonts w:ascii="GHEA Grapalat" w:hAnsi="GHEA Grapalat" w:cs="Calibri"/>
          <w:sz w:val="20"/>
          <w:lang w:val="ru-RU"/>
        </w:rPr>
        <w:t>бассейн суточного регулирования (БСР)</w:t>
      </w:r>
      <w:r>
        <w:rPr>
          <w:rFonts w:ascii="GHEA Grapalat" w:hAnsi="GHEA Grapalat" w:cs="Calibri"/>
          <w:sz w:val="20"/>
          <w:lang w:val="hy-AM"/>
        </w:rPr>
        <w:t xml:space="preserve">, и вместо них построить </w:t>
      </w:r>
      <w:r w:rsidR="00F8305B">
        <w:rPr>
          <w:rFonts w:ascii="GHEA Grapalat" w:hAnsi="GHEA Grapalat" w:cs="Calibri"/>
          <w:sz w:val="20"/>
          <w:lang w:val="ru-RU"/>
        </w:rPr>
        <w:t>распределительную сеть для</w:t>
      </w:r>
      <w:r>
        <w:rPr>
          <w:rFonts w:ascii="GHEA Grapalat" w:hAnsi="GHEA Grapalat" w:cs="Calibri"/>
          <w:sz w:val="20"/>
          <w:lang w:val="hy-AM"/>
        </w:rPr>
        <w:t xml:space="preserve"> водоснабжения многоквартирных домов, а также осуществить прокладку новых подводящих линий к многоквартирным и общественным зданиям и сооружениям района общей протяженностью L=810 метров.</w:t>
      </w:r>
    </w:p>
    <w:p w14:paraId="6D49EBB8" w14:textId="77777777" w:rsidR="004A5689" w:rsidRDefault="004A5689">
      <w:pPr>
        <w:spacing w:line="413" w:lineRule="exact"/>
        <w:ind w:firstLine="567"/>
        <w:jc w:val="both"/>
        <w:rPr>
          <w:rFonts w:ascii="GHEA Grapalat" w:hAnsi="GHEA Grapalat" w:cs="GHEA Grapalat"/>
          <w:sz w:val="20"/>
          <w:lang w:val="hy-AM"/>
        </w:rPr>
      </w:pPr>
    </w:p>
    <w:p w14:paraId="47E4D20D" w14:textId="77777777" w:rsidR="004A5689" w:rsidRDefault="00FC5884">
      <w:pPr>
        <w:tabs>
          <w:tab w:val="left" w:pos="720"/>
        </w:tabs>
        <w:autoSpaceDE w:val="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Краткое описание работ по реконструкции распределительной сети водоснабжения района Сарахарт города Алаверди</w:t>
      </w:r>
    </w:p>
    <w:p w14:paraId="305B1F41" w14:textId="77777777" w:rsidR="004A5689" w:rsidRDefault="004A5689">
      <w:pPr>
        <w:tabs>
          <w:tab w:val="left" w:pos="720"/>
        </w:tabs>
        <w:autoSpaceDE w:val="0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32CAD4FC" w14:textId="77777777" w:rsidR="00F8305B" w:rsidRDefault="00F8305B" w:rsidP="00F8305B">
      <w:pPr>
        <w:spacing w:line="276" w:lineRule="auto"/>
        <w:ind w:firstLine="567"/>
        <w:contextualSpacing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F8305B">
        <w:rPr>
          <w:rFonts w:ascii="GHEA Grapalat" w:hAnsi="GHEA Grapalat"/>
          <w:sz w:val="20"/>
          <w:szCs w:val="20"/>
          <w:lang w:val="ru-RU"/>
        </w:rPr>
        <w:t xml:space="preserve">В целом, по РП для реконструкции </w:t>
      </w:r>
      <w:r>
        <w:rPr>
          <w:rFonts w:ascii="GHEA Grapalat" w:hAnsi="GHEA Grapalat"/>
          <w:sz w:val="20"/>
          <w:szCs w:val="20"/>
          <w:lang w:val="ru-RU"/>
        </w:rPr>
        <w:t xml:space="preserve">распределительной сети </w:t>
      </w:r>
      <w:r>
        <w:rPr>
          <w:rFonts w:ascii="GHEA Grapalat" w:hAnsi="GHEA Grapalat" w:cs="Calibri"/>
          <w:sz w:val="20"/>
          <w:lang w:val="hy-AM"/>
        </w:rPr>
        <w:t xml:space="preserve">района Сараарт города Алаверди </w:t>
      </w:r>
      <w:r w:rsidR="00FC5884" w:rsidRPr="00F8305B">
        <w:rPr>
          <w:rFonts w:ascii="GHEA Grapalat" w:hAnsi="GHEA Grapalat" w:cs="Sylfaen"/>
          <w:sz w:val="20"/>
          <w:szCs w:val="20"/>
          <w:lang w:val="ru-RU"/>
        </w:rPr>
        <w:t>Реализовать водопроводную трубу ДРР в районе Сарахарт города Алаверди</w:t>
      </w:r>
      <w:r>
        <w:rPr>
          <w:rFonts w:ascii="GHEA Grapalat" w:hAnsi="GHEA Grapalat" w:cs="Sylfaen"/>
          <w:sz w:val="20"/>
          <w:szCs w:val="20"/>
          <w:lang w:val="ru-RU"/>
        </w:rPr>
        <w:t xml:space="preserve"> предусмотрено:</w:t>
      </w:r>
    </w:p>
    <w:p w14:paraId="2A598F41" w14:textId="77777777" w:rsidR="00F8305B" w:rsidRPr="00F8305B" w:rsidRDefault="00FC5884" w:rsidP="00F8305B">
      <w:pPr>
        <w:pStyle w:val="ListParagraph"/>
        <w:numPr>
          <w:ilvl w:val="0"/>
          <w:numId w:val="7"/>
        </w:numPr>
        <w:spacing w:line="276" w:lineRule="auto"/>
        <w:contextualSpacing/>
        <w:jc w:val="both"/>
        <w:rPr>
          <w:rFonts w:ascii="GHEA Grapalat" w:hAnsi="GHEA Grapalat" w:cs="GHEA Grapalat"/>
          <w:color w:val="FF0000"/>
          <w:sz w:val="20"/>
          <w:szCs w:val="20"/>
          <w:lang w:val="ru-RU"/>
        </w:rPr>
      </w:pPr>
      <w:r w:rsidRPr="00F8305B">
        <w:rPr>
          <w:rFonts w:ascii="GHEA Grapalat" w:hAnsi="GHEA Grapalat" w:cs="GHEA Grapalat"/>
          <w:sz w:val="20"/>
          <w:szCs w:val="20"/>
          <w:lang w:val="ru-RU"/>
        </w:rPr>
        <w:t xml:space="preserve">Изменение </w:t>
      </w:r>
      <w:r w:rsidR="00F8305B">
        <w:rPr>
          <w:rFonts w:ascii="GHEA Grapalat" w:hAnsi="GHEA Grapalat" w:cs="GHEA Grapalat"/>
          <w:sz w:val="20"/>
          <w:szCs w:val="20"/>
          <w:lang w:val="ru-RU"/>
        </w:rPr>
        <w:t>трассы</w:t>
      </w:r>
      <w:r w:rsidRPr="00F8305B">
        <w:rPr>
          <w:rFonts w:ascii="GHEA Grapalat" w:hAnsi="GHEA Grapalat" w:cs="GHEA Grapalat"/>
          <w:sz w:val="20"/>
          <w:szCs w:val="20"/>
          <w:lang w:val="ru-RU"/>
        </w:rPr>
        <w:t xml:space="preserve"> участка </w:t>
      </w:r>
      <w:r w:rsidR="00F8305B">
        <w:rPr>
          <w:rFonts w:ascii="GHEA Grapalat" w:hAnsi="GHEA Grapalat" w:cs="GHEA Grapalat"/>
          <w:sz w:val="20"/>
          <w:szCs w:val="20"/>
          <w:lang w:val="ru-RU"/>
        </w:rPr>
        <w:t xml:space="preserve">трубопровода, </w:t>
      </w:r>
      <w:r w:rsidRPr="00F8305B">
        <w:rPr>
          <w:rFonts w:ascii="GHEA Grapalat" w:hAnsi="GHEA Grapalat" w:cs="GHEA Grapalat"/>
          <w:sz w:val="20"/>
          <w:szCs w:val="20"/>
          <w:lang w:val="ru-RU"/>
        </w:rPr>
        <w:t xml:space="preserve">протяженностью </w:t>
      </w:r>
      <w:r w:rsidRPr="00F8305B">
        <w:rPr>
          <w:rFonts w:ascii="GHEA Grapalat" w:hAnsi="GHEA Grapalat" w:cs="GHEA Grapalat"/>
          <w:sz w:val="20"/>
          <w:szCs w:val="20"/>
        </w:rPr>
        <w:t>L</w:t>
      </w:r>
      <w:r w:rsidRPr="00F8305B">
        <w:rPr>
          <w:rFonts w:ascii="GHEA Grapalat" w:hAnsi="GHEA Grapalat" w:cs="GHEA Grapalat"/>
          <w:sz w:val="20"/>
          <w:szCs w:val="20"/>
          <w:lang w:val="ru-RU"/>
        </w:rPr>
        <w:t>=880 метров</w:t>
      </w:r>
      <w:r w:rsidR="00F8305B">
        <w:rPr>
          <w:rFonts w:ascii="GHEA Grapalat" w:hAnsi="GHEA Grapalat" w:cs="GHEA Grapalat"/>
          <w:sz w:val="20"/>
          <w:szCs w:val="20"/>
          <w:lang w:val="ru-RU"/>
        </w:rPr>
        <w:t>, снабжающего водой БСР,</w:t>
      </w:r>
    </w:p>
    <w:p w14:paraId="48D983EF" w14:textId="77777777" w:rsidR="00F8305B" w:rsidRPr="00F8305B" w:rsidRDefault="00F8305B" w:rsidP="00F8305B">
      <w:pPr>
        <w:pStyle w:val="ListParagraph"/>
        <w:numPr>
          <w:ilvl w:val="0"/>
          <w:numId w:val="7"/>
        </w:numPr>
        <w:spacing w:line="276" w:lineRule="auto"/>
        <w:contextualSpacing/>
        <w:jc w:val="both"/>
        <w:rPr>
          <w:rFonts w:ascii="GHEA Grapalat" w:hAnsi="GHEA Grapalat" w:cs="GHEA Grapalat"/>
          <w:color w:val="FF0000"/>
          <w:sz w:val="20"/>
          <w:szCs w:val="20"/>
          <w:lang w:val="ru-RU"/>
        </w:rPr>
      </w:pPr>
      <w:r w:rsidRPr="00F8305B">
        <w:rPr>
          <w:rFonts w:ascii="GHEA Grapalat" w:hAnsi="GHEA Grapalat" w:cs="Sylfaen"/>
          <w:sz w:val="20"/>
          <w:szCs w:val="20"/>
          <w:lang w:val="ru-RU"/>
        </w:rPr>
        <w:t xml:space="preserve">Двухслойная армированная антикоррозионная гидроизоляция подводящего трубопровода БСР, с заменой  </w:t>
      </w:r>
      <w:r w:rsidRPr="00F8305B">
        <w:rPr>
          <w:rFonts w:ascii="GHEA Grapalat" w:hAnsi="GHEA Grapalat" w:cs="GHEA Grapalat"/>
          <w:sz w:val="20"/>
          <w:szCs w:val="20"/>
          <w:lang w:val="ru-RU"/>
        </w:rPr>
        <w:t xml:space="preserve">задвижки диаметром </w:t>
      </w:r>
      <w:r w:rsidRPr="00F8305B">
        <w:rPr>
          <w:rFonts w:ascii="GHEA Grapalat" w:hAnsi="GHEA Grapalat" w:cs="GHEA Grapalat"/>
          <w:sz w:val="20"/>
          <w:szCs w:val="20"/>
        </w:rPr>
        <w:t>D</w:t>
      </w:r>
      <w:r w:rsidRPr="00F8305B">
        <w:rPr>
          <w:rFonts w:ascii="GHEA Grapalat" w:hAnsi="GHEA Grapalat" w:cs="GHEA Grapalat"/>
          <w:sz w:val="20"/>
          <w:szCs w:val="20"/>
          <w:lang w:val="ru-RU"/>
        </w:rPr>
        <w:t>150мм</w:t>
      </w:r>
      <w:r w:rsidRPr="00F8305B">
        <w:rPr>
          <w:rFonts w:ascii="GHEA Grapalat" w:hAnsi="GHEA Grapalat" w:cs="Sylfaen"/>
          <w:sz w:val="20"/>
          <w:szCs w:val="20"/>
          <w:lang w:val="ru-RU"/>
        </w:rPr>
        <w:t xml:space="preserve"> в конце подводящего трубопровода.</w:t>
      </w:r>
    </w:p>
    <w:p w14:paraId="5BA74110" w14:textId="77777777" w:rsidR="005D3672" w:rsidRPr="005D3672" w:rsidRDefault="00FC5884" w:rsidP="005D3672">
      <w:pPr>
        <w:pStyle w:val="ListParagraph"/>
        <w:numPr>
          <w:ilvl w:val="0"/>
          <w:numId w:val="7"/>
        </w:numPr>
        <w:spacing w:line="276" w:lineRule="auto"/>
        <w:contextualSpacing/>
        <w:jc w:val="both"/>
        <w:rPr>
          <w:rFonts w:ascii="GHEA Grapalat" w:hAnsi="GHEA Grapalat" w:cs="GHEA Grapalat"/>
          <w:color w:val="FF0000"/>
          <w:sz w:val="20"/>
          <w:szCs w:val="20"/>
          <w:lang w:val="ru-RU"/>
        </w:rPr>
      </w:pPr>
      <w:r w:rsidRPr="00F8305B">
        <w:rPr>
          <w:rFonts w:ascii="GHEA Grapalat" w:hAnsi="GHEA Grapalat" w:cs="Sylfaen"/>
          <w:sz w:val="20"/>
          <w:szCs w:val="20"/>
          <w:lang w:val="hy-AM"/>
        </w:rPr>
        <w:t>Строительство полиэтиленовых трубопроводов</w:t>
      </w:r>
      <w:r w:rsidR="00F8305B">
        <w:rPr>
          <w:rFonts w:ascii="GHEA Grapalat" w:hAnsi="GHEA Grapalat" w:cs="Sylfaen"/>
          <w:sz w:val="20"/>
          <w:szCs w:val="20"/>
          <w:lang w:val="ru-RU"/>
        </w:rPr>
        <w:t xml:space="preserve"> с</w:t>
      </w:r>
      <w:r w:rsidR="005D3672">
        <w:rPr>
          <w:rFonts w:ascii="GHEA Grapalat" w:hAnsi="GHEA Grapalat" w:cs="Sylfaen"/>
          <w:sz w:val="20"/>
          <w:szCs w:val="20"/>
          <w:lang w:val="ru-RU"/>
        </w:rPr>
        <w:t xml:space="preserve"> общей </w:t>
      </w:r>
      <w:r w:rsidRPr="00F8305B">
        <w:rPr>
          <w:rFonts w:ascii="GHEA Grapalat" w:hAnsi="GHEA Grapalat" w:cs="Sylfaen"/>
          <w:sz w:val="20"/>
          <w:szCs w:val="20"/>
          <w:lang w:val="hy-AM"/>
        </w:rPr>
        <w:t xml:space="preserve"> протяженность</w:t>
      </w:r>
      <w:r w:rsidR="005D3672">
        <w:rPr>
          <w:rFonts w:ascii="GHEA Grapalat" w:hAnsi="GHEA Grapalat" w:cs="Sylfaen"/>
          <w:sz w:val="20"/>
          <w:szCs w:val="20"/>
          <w:lang w:val="ru-RU"/>
        </w:rPr>
        <w:t>ю</w:t>
      </w:r>
      <w:r w:rsidRPr="00F8305B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F8305B">
        <w:rPr>
          <w:rFonts w:ascii="GHEA Grapalat" w:hAnsi="GHEA Grapalat" w:cs="GHEA Grapalat"/>
          <w:sz w:val="20"/>
          <w:szCs w:val="20"/>
          <w:lang w:val="hy-AM"/>
        </w:rPr>
        <w:t xml:space="preserve">1732 </w:t>
      </w:r>
      <w:r w:rsidR="005D3672">
        <w:rPr>
          <w:rFonts w:ascii="GHEA Grapalat" w:hAnsi="GHEA Grapalat" w:cs="GHEA Grapalat"/>
          <w:sz w:val="20"/>
          <w:szCs w:val="20"/>
          <w:lang w:val="ru-RU"/>
        </w:rPr>
        <w:t>м</w:t>
      </w:r>
      <w:r w:rsidRPr="00F8305B">
        <w:rPr>
          <w:rFonts w:ascii="GHEA Grapalat" w:hAnsi="GHEA Grapalat" w:cs="GHEA Grapalat"/>
          <w:sz w:val="20"/>
          <w:szCs w:val="20"/>
          <w:lang w:val="hy-AM"/>
        </w:rPr>
        <w:t>.</w:t>
      </w:r>
    </w:p>
    <w:p w14:paraId="3A77E977" w14:textId="77777777" w:rsidR="004A5689" w:rsidRPr="005D3672" w:rsidRDefault="00FC5884" w:rsidP="005D3672">
      <w:pPr>
        <w:pStyle w:val="ListParagraph"/>
        <w:numPr>
          <w:ilvl w:val="0"/>
          <w:numId w:val="7"/>
        </w:numPr>
        <w:spacing w:line="276" w:lineRule="auto"/>
        <w:contextualSpacing/>
        <w:jc w:val="both"/>
        <w:rPr>
          <w:rFonts w:ascii="GHEA Grapalat" w:hAnsi="GHEA Grapalat" w:cs="GHEA Grapalat"/>
          <w:color w:val="FF0000"/>
          <w:sz w:val="20"/>
          <w:szCs w:val="20"/>
          <w:lang w:val="ru-RU"/>
        </w:rPr>
      </w:pPr>
      <w:r w:rsidRPr="005D3672">
        <w:rPr>
          <w:rFonts w:ascii="GHEA Grapalat" w:hAnsi="GHEA Grapalat" w:cs="Sylfaen"/>
          <w:sz w:val="20"/>
          <w:szCs w:val="20"/>
          <w:lang w:val="ru-RU"/>
        </w:rPr>
        <w:t xml:space="preserve">На каждом подводящем </w:t>
      </w:r>
      <w:r w:rsidR="005D3672">
        <w:rPr>
          <w:rFonts w:ascii="GHEA Grapalat" w:hAnsi="GHEA Grapalat" w:cs="Sylfaen"/>
          <w:sz w:val="20"/>
          <w:szCs w:val="20"/>
          <w:lang w:val="ru-RU"/>
        </w:rPr>
        <w:t>трубопровод</w:t>
      </w:r>
      <w:r w:rsidRPr="005D3672">
        <w:rPr>
          <w:rFonts w:ascii="GHEA Grapalat" w:hAnsi="GHEA Grapalat" w:cs="Sylfaen"/>
          <w:sz w:val="20"/>
          <w:szCs w:val="20"/>
          <w:lang w:val="ru-RU"/>
        </w:rPr>
        <w:t xml:space="preserve">е предусматривается установка колодца диаметром </w:t>
      </w:r>
      <w:r w:rsidRPr="005D3672">
        <w:rPr>
          <w:rFonts w:ascii="GHEA Grapalat" w:hAnsi="GHEA Grapalat" w:cs="Sylfaen"/>
          <w:sz w:val="20"/>
          <w:szCs w:val="20"/>
        </w:rPr>
        <w:t>D</w:t>
      </w:r>
      <w:r w:rsidRPr="005D3672">
        <w:rPr>
          <w:rFonts w:ascii="GHEA Grapalat" w:hAnsi="GHEA Grapalat" w:cs="Sylfaen"/>
          <w:sz w:val="20"/>
          <w:szCs w:val="20"/>
          <w:lang w:val="ru-RU"/>
        </w:rPr>
        <w:t xml:space="preserve">=1м и глубиной </w:t>
      </w:r>
      <w:r w:rsidRPr="005D3672">
        <w:rPr>
          <w:rFonts w:ascii="GHEA Grapalat" w:hAnsi="GHEA Grapalat" w:cs="Sylfaen"/>
          <w:sz w:val="20"/>
          <w:szCs w:val="20"/>
        </w:rPr>
        <w:t>H</w:t>
      </w:r>
      <w:r w:rsidRPr="005D3672">
        <w:rPr>
          <w:rFonts w:ascii="GHEA Grapalat" w:hAnsi="GHEA Grapalat" w:cs="Sylfaen"/>
          <w:sz w:val="20"/>
          <w:szCs w:val="20"/>
          <w:lang w:val="ru-RU"/>
        </w:rPr>
        <w:t>=1,5м, всего 17 колодцев.</w:t>
      </w:r>
    </w:p>
    <w:p w14:paraId="25444E3A" w14:textId="77777777" w:rsidR="005D3672" w:rsidRPr="005D3672" w:rsidRDefault="005D3672" w:rsidP="005D3672">
      <w:pPr>
        <w:spacing w:line="276" w:lineRule="auto"/>
        <w:ind w:firstLine="567"/>
        <w:jc w:val="both"/>
        <w:rPr>
          <w:rFonts w:ascii="GHEA Grapalat" w:eastAsia="GHEA Grapalat" w:hAnsi="GHEA Grapalat" w:cs="GHEA Grapalat"/>
          <w:sz w:val="20"/>
          <w:szCs w:val="20"/>
          <w:lang w:val="hy-AM"/>
        </w:rPr>
      </w:pPr>
      <w:r w:rsidRPr="005D3672">
        <w:rPr>
          <w:rFonts w:ascii="GHEA Grapalat" w:eastAsia="GHEA Grapalat" w:hAnsi="GHEA Grapalat" w:cs="GHEA Grapalat"/>
          <w:sz w:val="20"/>
          <w:szCs w:val="20"/>
          <w:lang w:val="hy-AM"/>
        </w:rPr>
        <w:t>Учитывая требования ЗАО Веолиа Джур к глубине заложения труб, при закупке труб Подрядчик должен иметь гарантию завода-изготовителя о том, что для поставляемых труб повышенной плотности ПЭ100 рабочим давлением PN1,0 МПа обеспечивается условие прочности труб на заданную глубину заложения.</w:t>
      </w:r>
    </w:p>
    <w:p w14:paraId="4879D24C" w14:textId="77777777" w:rsidR="005D3672" w:rsidRPr="005D3672" w:rsidRDefault="005D3672" w:rsidP="005D3672">
      <w:pPr>
        <w:spacing w:line="276" w:lineRule="auto"/>
        <w:ind w:firstLine="567"/>
        <w:jc w:val="both"/>
        <w:rPr>
          <w:rFonts w:ascii="GHEA Grapalat" w:eastAsia="GHEA Grapalat" w:hAnsi="GHEA Grapalat" w:cs="GHEA Grapalat"/>
          <w:sz w:val="20"/>
          <w:szCs w:val="20"/>
          <w:lang w:val="hy-AM"/>
        </w:rPr>
      </w:pPr>
      <w:r w:rsidRPr="005D3672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Для колодцев, устанавливаемых на наклонной местности, следует учитывать, что крышка должна быть установлена </w:t>
      </w:r>
      <w:r w:rsidRPr="005D3672">
        <w:rPr>
          <w:rFonts w:ascii="Cambria Math" w:eastAsia="GHEA Grapalat" w:hAnsi="Cambria Math" w:cs="Cambria Math"/>
          <w:sz w:val="20"/>
          <w:szCs w:val="20"/>
          <w:lang w:val="hy-AM"/>
        </w:rPr>
        <w:t>​​</w:t>
      </w:r>
      <w:r w:rsidRPr="005D3672">
        <w:rPr>
          <w:rFonts w:ascii="GHEA Grapalat" w:eastAsia="GHEA Grapalat" w:hAnsi="GHEA Grapalat" w:cs="GHEA Grapalat"/>
          <w:sz w:val="20"/>
          <w:szCs w:val="20"/>
          <w:lang w:val="hy-AM"/>
        </w:rPr>
        <w:t>в соответствии с уклоном местности, а стеновые кольца должны быть предварительно заказаны на заводе с соответствующим вырезом под уклон.</w:t>
      </w:r>
    </w:p>
    <w:p w14:paraId="0485958A" w14:textId="77777777" w:rsidR="004A5689" w:rsidRDefault="004A5689" w:rsidP="005D3672">
      <w:pPr>
        <w:pStyle w:val="BodyTextIndent2"/>
        <w:spacing w:line="240" w:lineRule="exact"/>
        <w:ind w:firstLine="0"/>
        <w:rPr>
          <w:rFonts w:ascii="GHEA Grapalat" w:hAnsi="GHEA Grapalat" w:cs="Calibri"/>
          <w:lang w:val="hy-AM"/>
        </w:rPr>
      </w:pPr>
    </w:p>
    <w:tbl>
      <w:tblPr>
        <w:tblW w:w="141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5245"/>
        <w:gridCol w:w="5103"/>
        <w:gridCol w:w="899"/>
        <w:gridCol w:w="623"/>
        <w:gridCol w:w="1722"/>
      </w:tblGrid>
      <w:tr w:rsidR="004A5689" w:rsidRPr="00573267" w14:paraId="04730B5B" w14:textId="77777777" w:rsidTr="00580375">
        <w:trPr>
          <w:trHeight w:val="330"/>
        </w:trPr>
        <w:tc>
          <w:tcPr>
            <w:tcW w:w="141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68024" w14:textId="77777777" w:rsidR="004A5689" w:rsidRDefault="005D3672">
            <w:pPr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Финансовые показатели работ по реконструкции распределительной сети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район Сараарт</w:t>
            </w:r>
            <w:r w:rsidR="00FC588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города Алаверди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</w:p>
          <w:p w14:paraId="412E909D" w14:textId="77777777" w:rsidR="004A5689" w:rsidRDefault="004A5689">
            <w:pPr>
              <w:jc w:val="both"/>
              <w:rPr>
                <w:rFonts w:ascii="GHEA Grapalat" w:hAnsi="GHEA Grapalat" w:cs="Arial"/>
                <w:b/>
                <w:sz w:val="20"/>
                <w:szCs w:val="20"/>
                <w:lang w:val="af-ZA"/>
              </w:rPr>
            </w:pPr>
          </w:p>
          <w:tbl>
            <w:tblPr>
              <w:tblW w:w="10412" w:type="dxa"/>
              <w:tblInd w:w="103" w:type="dxa"/>
              <w:tblLayout w:type="fixed"/>
              <w:tblLook w:val="04A0" w:firstRow="1" w:lastRow="0" w:firstColumn="1" w:lastColumn="0" w:noHBand="0" w:noVBand="1"/>
            </w:tblPr>
            <w:tblGrid>
              <w:gridCol w:w="682"/>
              <w:gridCol w:w="2430"/>
              <w:gridCol w:w="7300"/>
            </w:tblGrid>
            <w:tr w:rsidR="005D3672" w14:paraId="5881BDBE" w14:textId="77777777">
              <w:trPr>
                <w:trHeight w:val="568"/>
              </w:trPr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326E9EF8" w14:textId="77777777" w:rsidR="005D3672" w:rsidRDefault="005D3672" w:rsidP="005D3672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NN</w:t>
                  </w:r>
                </w:p>
                <w:p w14:paraId="58D551F4" w14:textId="77777777" w:rsidR="005D3672" w:rsidRPr="00B55896" w:rsidRDefault="005D3672" w:rsidP="005D3672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  <w:lang w:val="ru-RU"/>
                    </w:rPr>
                    <w:t>П/П</w:t>
                  </w:r>
                </w:p>
              </w:tc>
              <w:tc>
                <w:tcPr>
                  <w:tcW w:w="243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0AB5F0E2" w14:textId="77777777" w:rsidR="005D3672" w:rsidRPr="00B55896" w:rsidRDefault="005D3672" w:rsidP="005D3672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  <w:t>Цена Закупки</w:t>
                  </w:r>
                </w:p>
                <w:p w14:paraId="00E6CF85" w14:textId="77777777" w:rsidR="005D3672" w:rsidRPr="00D953E7" w:rsidRDefault="005D3672" w:rsidP="005D3672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  <w:t xml:space="preserve">тыс. драм. </w:t>
                  </w:r>
                  <w:r w:rsidRPr="00D953E7"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hy-AM"/>
                    </w:rPr>
                    <w:t>(</w:t>
                  </w:r>
                  <w:r>
                    <w:rPr>
                      <w:rFonts w:ascii="GHEA Grapalat" w:hAnsi="GHEA Grapalat" w:cs="Arial"/>
                      <w:bCs/>
                      <w:i/>
                      <w:iCs/>
                      <w:sz w:val="18"/>
                      <w:szCs w:val="18"/>
                      <w:lang w:val="ru-RU"/>
                    </w:rPr>
                    <w:t>включая НДС</w:t>
                  </w:r>
                  <w:r w:rsidRPr="00D953E7"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hy-AM"/>
                    </w:rPr>
                    <w:t>)</w:t>
                  </w:r>
                </w:p>
              </w:tc>
              <w:tc>
                <w:tcPr>
                  <w:tcW w:w="7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1B3C462" w14:textId="77777777" w:rsidR="005D3672" w:rsidRPr="00D953E7" w:rsidRDefault="005D3672" w:rsidP="005D3672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</w:rPr>
                  </w:pPr>
                  <w:r w:rsidRPr="00B55896"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</w:rPr>
                    <w:t>Название подпроекта</w:t>
                  </w:r>
                </w:p>
              </w:tc>
            </w:tr>
            <w:tr w:rsidR="004A5689" w:rsidRPr="00573267" w14:paraId="31BAAE9C" w14:textId="77777777"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458F4B6" w14:textId="77777777" w:rsidR="004A5689" w:rsidRDefault="00FC5884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 w:cs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3B09B45" w14:textId="77777777" w:rsidR="004A5689" w:rsidRDefault="00FC588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sz w:val="20"/>
                      <w:szCs w:val="20"/>
                    </w:rPr>
                    <w:t>125,131.6*</w:t>
                  </w:r>
                </w:p>
              </w:tc>
              <w:tc>
                <w:tcPr>
                  <w:tcW w:w="7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94185E7" w14:textId="77777777" w:rsidR="004A5689" w:rsidRDefault="00FC5884" w:rsidP="005D3672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 w:cs="GHEA Grapalat"/>
                      <w:sz w:val="18"/>
                      <w:szCs w:val="18"/>
                      <w:u w:val="single"/>
                      <w:vertAlign w:val="subscript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«Реконструкция распределительной сети </w:t>
                  </w:r>
                  <w:r w:rsidR="005D367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района Сара</w:t>
                  </w:r>
                  <w:r w:rsidR="005D3672">
                    <w:rPr>
                      <w:rFonts w:ascii="GHEA Grapalat" w:hAnsi="GHEA Grapalat" w:cs="Sylfaen"/>
                      <w:sz w:val="18"/>
                      <w:szCs w:val="18"/>
                      <w:lang w:val="ru-RU"/>
                    </w:rPr>
                    <w:t>арт</w:t>
                  </w: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города Алаверди Лорийской области»</w:t>
                  </w:r>
                </w:p>
              </w:tc>
            </w:tr>
          </w:tbl>
          <w:p w14:paraId="61C95948" w14:textId="77777777" w:rsidR="004A5689" w:rsidRDefault="004A5689">
            <w:pPr>
              <w:jc w:val="both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</w:p>
        </w:tc>
      </w:tr>
      <w:tr w:rsidR="004A5689" w14:paraId="0092A74E" w14:textId="77777777" w:rsidTr="00580375">
        <w:trPr>
          <w:trHeight w:val="359"/>
        </w:trPr>
        <w:tc>
          <w:tcPr>
            <w:tcW w:w="141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760A0" w14:textId="77777777" w:rsidR="004A5689" w:rsidRDefault="00FC5884">
            <w:pPr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af-ZA"/>
              </w:rPr>
              <w:t>Смета объемов работ прилагается.</w:t>
            </w:r>
          </w:p>
        </w:tc>
      </w:tr>
      <w:tr w:rsidR="005D3672" w14:paraId="626CAB2D" w14:textId="77777777" w:rsidTr="00580375">
        <w:trPr>
          <w:trHeight w:val="271"/>
        </w:trPr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91243" w14:textId="77777777" w:rsidR="005D3672" w:rsidRPr="00074DD1" w:rsidRDefault="005D3672" w:rsidP="005D3672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Максимальная сумма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предоплаты</w:t>
            </w:r>
          </w:p>
        </w:tc>
        <w:tc>
          <w:tcPr>
            <w:tcW w:w="83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E4D49" w14:textId="77777777" w:rsidR="005D3672" w:rsidRPr="00D953E7" w:rsidRDefault="005D3672" w:rsidP="005D3672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До</w:t>
            </w:r>
            <w:r w:rsidRPr="00D953E7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20%</w:t>
            </w:r>
          </w:p>
          <w:p w14:paraId="30D7D0A9" w14:textId="77777777" w:rsidR="005D3672" w:rsidRPr="00986B4B" w:rsidRDefault="005D3672" w:rsidP="005D3672">
            <w:pPr>
              <w:keepNext/>
              <w:jc w:val="both"/>
              <w:outlineLvl w:val="3"/>
              <w:rPr>
                <w:rFonts w:ascii="GHEA Grapalat" w:hAnsi="GHEA Grapalat" w:cs="Arial"/>
                <w:sz w:val="20"/>
                <w:szCs w:val="20"/>
                <w:highlight w:val="yellow"/>
                <w:lang w:val="af-ZA"/>
              </w:rPr>
            </w:pPr>
            <w:r w:rsidRPr="00D953E7"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  <w:t xml:space="preserve"> </w:t>
            </w:r>
            <w:r w:rsidRPr="00986B4B"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  <w:t xml:space="preserve"> </w:t>
            </w:r>
          </w:p>
        </w:tc>
      </w:tr>
      <w:tr w:rsidR="005D3672" w:rsidRPr="00573267" w14:paraId="7064BD55" w14:textId="77777777" w:rsidTr="00580375">
        <w:trPr>
          <w:trHeight w:val="271"/>
        </w:trPr>
        <w:tc>
          <w:tcPr>
            <w:tcW w:w="141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FB7A2" w14:textId="77777777" w:rsidR="005D3672" w:rsidRPr="009959F1" w:rsidRDefault="005D3672" w:rsidP="005D3672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 xml:space="preserve">Аванс предоставляется в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том 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случае, если подрядчик к моменту начала работ (организации строительства) полностью обеспечивает мероприятия, предусмотренные проектом организации строительства, что должно быть письменно удостоверено организацией, осуществляющей технический надзор за данным объектом.</w:t>
            </w:r>
          </w:p>
        </w:tc>
      </w:tr>
      <w:tr w:rsidR="004A5689" w14:paraId="635330D4" w14:textId="77777777" w:rsidTr="00580375">
        <w:trPr>
          <w:trHeight w:val="271"/>
        </w:trPr>
        <w:tc>
          <w:tcPr>
            <w:tcW w:w="141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04CE7" w14:textId="77777777" w:rsidR="004A5689" w:rsidRDefault="005D3672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b/>
                <w:sz w:val="20"/>
                <w:szCs w:val="20"/>
                <w:lang w:val="es-ES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af-ZA"/>
              </w:rPr>
              <w:t>Срок выполнения работ</w:t>
            </w:r>
          </w:p>
        </w:tc>
      </w:tr>
      <w:tr w:rsidR="004A5689" w14:paraId="0ECBBD11" w14:textId="77777777" w:rsidTr="00580375">
        <w:trPr>
          <w:trHeight w:val="363"/>
        </w:trPr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518F9" w14:textId="77777777" w:rsidR="004A5689" w:rsidRDefault="00FC5884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b/>
                <w:sz w:val="20"/>
                <w:szCs w:val="20"/>
                <w:lang w:val="af-ZA"/>
              </w:rPr>
              <w:t>Начало</w:t>
            </w:r>
          </w:p>
        </w:tc>
        <w:tc>
          <w:tcPr>
            <w:tcW w:w="83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BC7C5" w14:textId="77777777" w:rsidR="004A5689" w:rsidRDefault="00FC5884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b/>
                <w:sz w:val="20"/>
                <w:szCs w:val="20"/>
                <w:lang w:val="af-ZA"/>
              </w:rPr>
              <w:t>Конец</w:t>
            </w:r>
          </w:p>
        </w:tc>
      </w:tr>
      <w:tr w:rsidR="004A5689" w:rsidRPr="00573267" w14:paraId="463AD21F" w14:textId="77777777" w:rsidTr="00580375">
        <w:trPr>
          <w:trHeight w:val="760"/>
        </w:trPr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0E940" w14:textId="77777777" w:rsidR="004A5689" w:rsidRDefault="00FC5884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  <w:highlight w:val="red"/>
                <w:lang w:val="hy-AM"/>
              </w:rPr>
            </w:pP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С момента выделения финансовых средств и вступления соглашения в силу.</w:t>
            </w:r>
          </w:p>
        </w:tc>
        <w:tc>
          <w:tcPr>
            <w:tcW w:w="834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11F4E" w14:textId="77777777" w:rsidR="004A5689" w:rsidRPr="005D3672" w:rsidRDefault="00FC5884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  <w:highlight w:val="yellow"/>
                <w:lang w:val="af-ZA"/>
              </w:rPr>
            </w:pPr>
            <w:r w:rsidRPr="005D3672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4 месяца </w:t>
            </w:r>
            <w:r w:rsidR="005D3672" w:rsidRPr="005D3672">
              <w:rPr>
                <w:rFonts w:ascii="GHEA Grapalat" w:hAnsi="GHEA Grapalat" w:cs="Arial"/>
                <w:b/>
                <w:sz w:val="20"/>
                <w:szCs w:val="20"/>
                <w:lang w:val="af-ZA"/>
              </w:rPr>
              <w:t>(в соответствии с графиком организации строительных работ, определенным проектом)</w:t>
            </w:r>
          </w:p>
        </w:tc>
      </w:tr>
      <w:tr w:rsidR="004A5689" w:rsidRPr="00573267" w14:paraId="376212DD" w14:textId="77777777" w:rsidTr="00580375">
        <w:trPr>
          <w:trHeight w:val="760"/>
        </w:trPr>
        <w:tc>
          <w:tcPr>
            <w:tcW w:w="141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9BC07C" w14:textId="77777777" w:rsidR="005D3672" w:rsidRPr="00074DD1" w:rsidRDefault="005D3672" w:rsidP="005D3672">
            <w:pPr>
              <w:ind w:firstLine="576"/>
              <w:jc w:val="both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С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лицом, подписавшим договор, в течение 15 рабочих дней с момента получен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ия соответствующего уведомления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,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заключается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соглашение</w:t>
            </w:r>
          </w:p>
          <w:p w14:paraId="47342AFD" w14:textId="77777777" w:rsidR="004A5689" w:rsidRDefault="005D3672" w:rsidP="005D3672">
            <w:pPr>
              <w:ind w:firstLine="576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Подрядчик будет сотрудничать как с Заказчиком, так и с эксплуатирующей организацией. Подрядчик составит график работ и представит его заказчику в срок, указанный в договоре.</w:t>
            </w:r>
          </w:p>
        </w:tc>
      </w:tr>
      <w:tr w:rsidR="004A5689" w:rsidRPr="00573267" w14:paraId="45BC0488" w14:textId="77777777" w:rsidTr="00580375">
        <w:trPr>
          <w:trHeight w:val="269"/>
        </w:trPr>
        <w:tc>
          <w:tcPr>
            <w:tcW w:w="141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A71CA" w14:textId="77777777" w:rsidR="005D3672" w:rsidRPr="00074DD1" w:rsidRDefault="005D3672" w:rsidP="005D3672">
            <w:pPr>
              <w:ind w:left="36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В сроки выполнения работ, предусмотренные в календарном плане договора, не входят:</w:t>
            </w:r>
          </w:p>
          <w:p w14:paraId="1C6C337E" w14:textId="77777777" w:rsidR="005D3672" w:rsidRDefault="005D3672" w:rsidP="005D3672">
            <w:pPr>
              <w:ind w:firstLine="709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1. в случае расторжения договоров авторского и (или) технического надзора – период со дня расторжения договоров до дня, следующего за днем </w:t>
            </w:r>
            <w:r w:rsidRPr="00074DD1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заключения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новых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договоров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; </w:t>
            </w:r>
          </w:p>
          <w:p w14:paraId="7E002BD5" w14:textId="77777777" w:rsidR="005D3672" w:rsidRPr="00074DD1" w:rsidRDefault="005D3672" w:rsidP="005D3672">
            <w:pPr>
              <w:ind w:firstLine="709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2.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период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со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дня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возникновения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невозможности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выполнения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строительных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работ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до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дня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их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возобновления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который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фиксируется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основании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представления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организаций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осуществляющих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технический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авторский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надзор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заключен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ием ответственного подразделения.</w:t>
            </w:r>
          </w:p>
          <w:p w14:paraId="679E7A05" w14:textId="77777777" w:rsidR="004A5689" w:rsidRDefault="005D3672" w:rsidP="005D3672">
            <w:pPr>
              <w:ind w:left="360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     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3. срок получения разрешения на строительство</w:t>
            </w:r>
            <w:r w:rsidRPr="00C056FF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</w:p>
        </w:tc>
      </w:tr>
      <w:tr w:rsidR="004A5689" w:rsidRPr="00573267" w14:paraId="7B04B689" w14:textId="77777777" w:rsidTr="00580375">
        <w:trPr>
          <w:trHeight w:val="760"/>
        </w:trPr>
        <w:tc>
          <w:tcPr>
            <w:tcW w:w="141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6B2C4" w14:textId="77777777" w:rsidR="004A5689" w:rsidRDefault="004A5689">
            <w:pPr>
              <w:autoSpaceDE w:val="0"/>
              <w:snapToGrid w:val="0"/>
              <w:ind w:left="927"/>
              <w:jc w:val="both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</w:p>
          <w:p w14:paraId="7104EF7A" w14:textId="77777777" w:rsidR="005D3672" w:rsidRPr="003E213F" w:rsidRDefault="005D3672" w:rsidP="005D3672">
            <w:pPr>
              <w:autoSpaceDE w:val="0"/>
              <w:autoSpaceDN w:val="0"/>
              <w:adjustRightInd w:val="0"/>
              <w:ind w:left="14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>* С учетом положений Постановления Правительства РА № 1656-Н от 17 октября 2024 года (ПО), для расчета стоимости непредвиденных и прочих расходов при расчете стоимости строительных работ применен коэффициент 0,5, т.е. они включены в смету по ставке 1,5%.</w:t>
            </w:r>
          </w:p>
          <w:p w14:paraId="65641933" w14:textId="77777777" w:rsidR="005D3672" w:rsidRPr="003E213F" w:rsidRDefault="005D3672" w:rsidP="005D3672">
            <w:pPr>
              <w:autoSpaceDE w:val="0"/>
              <w:autoSpaceDN w:val="0"/>
              <w:adjustRightInd w:val="0"/>
              <w:ind w:left="62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o Приборы и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прочее </w:t>
            </w: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>оборудование, которые должн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ы быть предоставлены ЗАО «Веоли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а</w:t>
            </w: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джур», обозначены в объемах работ звездочкой. Передача вышеуказанного оборудования Подрядчику осуществляется по Акту приема-передачи, который утверждается представителем Заказчика. Последний присутствует при передаче.</w:t>
            </w:r>
          </w:p>
          <w:p w14:paraId="4C27995C" w14:textId="77777777" w:rsidR="005D3672" w:rsidRPr="00D953E7" w:rsidRDefault="005D3672" w:rsidP="005D3672">
            <w:pPr>
              <w:autoSpaceDE w:val="0"/>
              <w:autoSpaceDN w:val="0"/>
              <w:adjustRightInd w:val="0"/>
              <w:ind w:left="62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>o В смету не включены стоимости вышеуказанного оборудования, за исключением стоимости строительно-монтажных работ, выполненных Заказчиком.</w:t>
            </w:r>
            <w:r w:rsidRPr="00D953E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</w:p>
          <w:p w14:paraId="2633447A" w14:textId="77777777" w:rsidR="004A5689" w:rsidRDefault="00FC5884">
            <w:pPr>
              <w:autoSpaceDE w:val="0"/>
              <w:ind w:left="14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bookmarkStart w:id="7" w:name="_Hlk206585839"/>
            <w:bookmarkEnd w:id="7"/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 </w:t>
            </w:r>
          </w:p>
          <w:p w14:paraId="17D6BEEF" w14:textId="77777777" w:rsidR="004A5689" w:rsidRDefault="004A5689">
            <w:pPr>
              <w:autoSpaceDE w:val="0"/>
              <w:jc w:val="both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</w:p>
          <w:p w14:paraId="24679CA9" w14:textId="77777777" w:rsidR="004A5689" w:rsidRPr="003B0C7D" w:rsidRDefault="00FC5884">
            <w:pPr>
              <w:tabs>
                <w:tab w:val="left" w:pos="630"/>
              </w:tabs>
              <w:autoSpaceDE w:val="0"/>
              <w:ind w:firstLine="576"/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1. </w:t>
            </w:r>
            <w:r w:rsidR="005D3672" w:rsidRPr="003E213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Меры ответственности, установленные на основании решения Правительства РА № 1885-Н от 08.12.2022 г. по договору купли-продажи строительных работ</w:t>
            </w:r>
          </w:p>
          <w:p w14:paraId="35F1BDF6" w14:textId="77777777" w:rsidR="004A5689" w:rsidRDefault="004A5689">
            <w:pPr>
              <w:pStyle w:val="ListParagraph"/>
              <w:jc w:val="right"/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</w:pPr>
          </w:p>
          <w:tbl>
            <w:tblPr>
              <w:tblW w:w="9810" w:type="dxa"/>
              <w:tblInd w:w="715" w:type="dxa"/>
              <w:tblLayout w:type="fixed"/>
              <w:tblLook w:val="04A0" w:firstRow="1" w:lastRow="0" w:firstColumn="1" w:lastColumn="0" w:noHBand="0" w:noVBand="1"/>
            </w:tblPr>
            <w:tblGrid>
              <w:gridCol w:w="463"/>
              <w:gridCol w:w="5135"/>
              <w:gridCol w:w="4212"/>
            </w:tblGrid>
            <w:tr w:rsidR="004A5689" w14:paraId="71FB925D" w14:textId="77777777">
              <w:tc>
                <w:tcPr>
                  <w:tcW w:w="4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611538C" w14:textId="77777777" w:rsidR="004A5689" w:rsidRDefault="005D3672">
                  <w:pPr>
                    <w:pStyle w:val="ListParagraph"/>
                    <w:ind w:left="0"/>
                    <w:rPr>
                      <w:rFonts w:ascii="GHEA Grapalat" w:hAnsi="GHEA Grapalat" w:cs="GHEA Grapalat"/>
                      <w:b/>
                      <w:sz w:val="18"/>
                      <w:szCs w:val="18"/>
                    </w:rPr>
                  </w:pPr>
                  <w:r w:rsidRPr="00D953E7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N</w:t>
                  </w:r>
                </w:p>
              </w:tc>
              <w:tc>
                <w:tcPr>
                  <w:tcW w:w="5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1BED8C8" w14:textId="77777777" w:rsidR="004A5689" w:rsidRDefault="00FC5884">
                  <w:pPr>
                    <w:pStyle w:val="ListParagraph"/>
                    <w:ind w:left="0"/>
                    <w:jc w:val="center"/>
                    <w:rPr>
                      <w:rFonts w:ascii="GHEA Grapalat" w:hAnsi="GHEA Grapalat" w:cs="GHEA Grapalat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sz w:val="18"/>
                      <w:szCs w:val="18"/>
                      <w:lang w:val="hy-AM"/>
                    </w:rPr>
                    <w:t>Нарушение</w:t>
                  </w:r>
                </w:p>
              </w:tc>
              <w:tc>
                <w:tcPr>
                  <w:tcW w:w="42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18F4FF8" w14:textId="77777777" w:rsidR="004A5689" w:rsidRDefault="00FC5884">
                  <w:pPr>
                    <w:pStyle w:val="ListParagraph"/>
                    <w:ind w:left="0"/>
                    <w:rPr>
                      <w:rFonts w:ascii="GHEA Grapalat" w:hAnsi="GHEA Grapalat" w:cs="GHEA Grapalat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sz w:val="18"/>
                      <w:szCs w:val="18"/>
                      <w:lang w:val="hy-AM"/>
                    </w:rPr>
                    <w:t>Ответственность</w:t>
                  </w:r>
                </w:p>
              </w:tc>
            </w:tr>
            <w:tr w:rsidR="005D3672" w:rsidRPr="00573267" w14:paraId="668FF7E9" w14:textId="77777777">
              <w:tc>
                <w:tcPr>
                  <w:tcW w:w="4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2AFF9B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5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9CD26D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 </w:t>
                  </w: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Подготовка строительной площадки не включала изучение проектной документации инженерно-техническим персоналом, детальное ознакомление с условиями строительства, внеплощадочные и внутриплощадочные подготовительные работы.</w:t>
                  </w:r>
                </w:p>
              </w:tc>
              <w:tc>
                <w:tcPr>
                  <w:tcW w:w="42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A414F66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5D3672" w:rsidRPr="00573267" w14:paraId="232F032E" w14:textId="77777777">
              <w:tc>
                <w:tcPr>
                  <w:tcW w:w="4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C268926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5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D68590A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 предотвращено загрязнение поверхностных и/или подземных водных ресурсов строительными отходами, неочищенной водой, нефтепродуктами и химикатами.</w:t>
                  </w:r>
                </w:p>
              </w:tc>
              <w:tc>
                <w:tcPr>
                  <w:tcW w:w="42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72C8D22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Взимается штраф в размере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1</w:t>
                  </w: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процента от общей цены, указанной в договоре.</w:t>
                  </w:r>
                </w:p>
              </w:tc>
            </w:tr>
            <w:tr w:rsidR="005D3672" w:rsidRPr="00573267" w14:paraId="175609D0" w14:textId="77777777">
              <w:tc>
                <w:tcPr>
                  <w:tcW w:w="4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D99CD88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5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06EC1BB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Опасная зона не ограждена (защитными, предохранительными или сигнальными устройствами, оборудованием, рекламными щитами)</w:t>
                  </w:r>
                </w:p>
              </w:tc>
              <w:tc>
                <w:tcPr>
                  <w:tcW w:w="42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40B0F47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5D3672" w:rsidRPr="00573267" w14:paraId="09A99CF1" w14:textId="77777777">
              <w:trPr>
                <w:trHeight w:val="890"/>
              </w:trPr>
              <w:tc>
                <w:tcPr>
                  <w:tcW w:w="4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C31D12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5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3F1156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 установлены необходимые информационные щиты для информирования общественности (в начале и в конце проекта)</w:t>
                  </w:r>
                </w:p>
              </w:tc>
              <w:tc>
                <w:tcPr>
                  <w:tcW w:w="42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088C2E5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5D3672" w:rsidRPr="00573267" w14:paraId="5E5F6660" w14:textId="77777777">
              <w:trPr>
                <w:trHeight w:val="442"/>
              </w:trPr>
              <w:tc>
                <w:tcPr>
                  <w:tcW w:w="4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AF6838C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</w:p>
              </w:tc>
              <w:tc>
                <w:tcPr>
                  <w:tcW w:w="5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215BF6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 лагере подрядчика или на его рабочей базе отсутствуют санитарные условия.</w:t>
                  </w:r>
                </w:p>
              </w:tc>
              <w:tc>
                <w:tcPr>
                  <w:tcW w:w="42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D1DEDC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5D3672" w:rsidRPr="00573267" w14:paraId="35915C4A" w14:textId="77777777">
              <w:trPr>
                <w:trHeight w:val="496"/>
              </w:trPr>
              <w:tc>
                <w:tcPr>
                  <w:tcW w:w="4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CE76385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</w:t>
                  </w:r>
                </w:p>
              </w:tc>
              <w:tc>
                <w:tcPr>
                  <w:tcW w:w="5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E19559" w14:textId="77777777" w:rsidR="005D3672" w:rsidRPr="00D953E7" w:rsidRDefault="005D3672" w:rsidP="005D3672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В лагере подрядчика или на его рабочей базе отсутствуют средства оказания первой помощи и средства пожаротушения.</w:t>
                  </w:r>
                </w:p>
              </w:tc>
              <w:tc>
                <w:tcPr>
                  <w:tcW w:w="42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02B3B5F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5D3672" w:rsidRPr="00573267" w14:paraId="00BC5CF8" w14:textId="77777777">
              <w:trPr>
                <w:trHeight w:val="496"/>
              </w:trPr>
              <w:tc>
                <w:tcPr>
                  <w:tcW w:w="4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8E663D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7</w:t>
                  </w:r>
                </w:p>
              </w:tc>
              <w:tc>
                <w:tcPr>
                  <w:tcW w:w="5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5F50675" w14:textId="77777777" w:rsidR="005D3672" w:rsidRPr="00D953E7" w:rsidRDefault="005D3672" w:rsidP="005D3672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Излишки материала и верхнего слоя почвы от выемки грунта не вывозятся и складируются в специально отведенных местах.</w:t>
                  </w:r>
                </w:p>
              </w:tc>
              <w:tc>
                <w:tcPr>
                  <w:tcW w:w="42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05773E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5D3672" w:rsidRPr="00573267" w14:paraId="04397508" w14:textId="77777777">
              <w:tc>
                <w:tcPr>
                  <w:tcW w:w="4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5474898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8</w:t>
                  </w:r>
                </w:p>
              </w:tc>
              <w:tc>
                <w:tcPr>
                  <w:tcW w:w="5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AB8D965" w14:textId="77777777" w:rsidR="005D3672" w:rsidRPr="00D953E7" w:rsidRDefault="005D3672" w:rsidP="005D3672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Вырубка кустарниковой растительности (вырубка производится только в случаях, предусмотренных проектной документацией)</w:t>
                  </w:r>
                </w:p>
              </w:tc>
              <w:tc>
                <w:tcPr>
                  <w:tcW w:w="42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78C565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5D3672" w:rsidRPr="00573267" w14:paraId="78CF7910" w14:textId="77777777">
              <w:tc>
                <w:tcPr>
                  <w:tcW w:w="4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B4B765F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9</w:t>
                  </w:r>
                </w:p>
              </w:tc>
              <w:tc>
                <w:tcPr>
                  <w:tcW w:w="5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908D269" w14:textId="77777777" w:rsidR="005D3672" w:rsidRPr="00D953E7" w:rsidRDefault="005D3672" w:rsidP="005D3672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Деревья и кустарники, не подлежащие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 xml:space="preserve"> рубке и вывозке, не огораж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</w:rPr>
                    <w:t>ены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 xml:space="preserve"> и не защищ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</w:rPr>
                    <w:t>ены</w:t>
                  </w: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.</w:t>
                  </w:r>
                </w:p>
              </w:tc>
              <w:tc>
                <w:tcPr>
                  <w:tcW w:w="42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27CCCF4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5D3672" w:rsidRPr="00573267" w14:paraId="218C68F5" w14:textId="77777777">
              <w:trPr>
                <w:trHeight w:val="547"/>
              </w:trPr>
              <w:tc>
                <w:tcPr>
                  <w:tcW w:w="4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A646581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10</w:t>
                  </w:r>
                </w:p>
              </w:tc>
              <w:tc>
                <w:tcPr>
                  <w:tcW w:w="5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896E819" w14:textId="77777777" w:rsidR="005D3672" w:rsidRPr="00D953E7" w:rsidRDefault="005D3672" w:rsidP="005D3672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Инженерно-технический, обслуживающий и рабочий персонал, занятый на строительстве, не носит специальную верхнюю одежду и средства индивидуальной защиты, соответствующие технологическому процессу (перчатки, каски, защитные очки и т.п.).</w:t>
                  </w:r>
                </w:p>
              </w:tc>
              <w:tc>
                <w:tcPr>
                  <w:tcW w:w="42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052BF95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5D3672" w:rsidRPr="00573267" w14:paraId="19E93246" w14:textId="77777777">
              <w:trPr>
                <w:trHeight w:val="1279"/>
              </w:trPr>
              <w:tc>
                <w:tcPr>
                  <w:tcW w:w="4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2A350D4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11</w:t>
                  </w:r>
                </w:p>
              </w:tc>
              <w:tc>
                <w:tcPr>
                  <w:tcW w:w="5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E6095FA" w14:textId="77777777" w:rsidR="005D3672" w:rsidRPr="00D953E7" w:rsidRDefault="005D3672" w:rsidP="005D3672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 w:cs="Times New Roman"/>
                      <w:color w:val="auto"/>
                      <w:sz w:val="18"/>
                      <w:szCs w:val="18"/>
                      <w:lang w:val="hy-AM" w:eastAsia="en-US"/>
                    </w:rPr>
                    <w:t>В ходе выполнения строительных работ не велся журнал производства работ, не составлялась документация выполненных работ, промежуточных приемок ответственных конструкций (оборудования, систем, сетей) и акты испытаний.</w:t>
                  </w:r>
                </w:p>
              </w:tc>
              <w:tc>
                <w:tcPr>
                  <w:tcW w:w="42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A66842C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5D3672" w:rsidRPr="00573267" w14:paraId="4B758717" w14:textId="77777777">
              <w:trPr>
                <w:trHeight w:val="1108"/>
              </w:trPr>
              <w:tc>
                <w:tcPr>
                  <w:tcW w:w="4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23A7A4D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12</w:t>
                  </w:r>
                </w:p>
              </w:tc>
              <w:tc>
                <w:tcPr>
                  <w:tcW w:w="5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872B1C4" w14:textId="77777777" w:rsidR="005D3672" w:rsidRPr="00D953E7" w:rsidRDefault="005D3672" w:rsidP="005D3672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При производстве строительных работ не соблюдаются требования по предотвращению загрязнения воздуха пылью (при производстве работ, сопровождающихся образованием пыли, не осуществляется регулярное увлажнение строительной площадки струями воды и т.п.).</w:t>
                  </w:r>
                </w:p>
              </w:tc>
              <w:tc>
                <w:tcPr>
                  <w:tcW w:w="42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31A8538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5D3672" w:rsidRPr="00573267" w14:paraId="21722117" w14:textId="77777777">
              <w:tc>
                <w:tcPr>
                  <w:tcW w:w="4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6CC5DB6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13</w:t>
                  </w:r>
                </w:p>
              </w:tc>
              <w:tc>
                <w:tcPr>
                  <w:tcW w:w="5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933FF96" w14:textId="77777777" w:rsidR="005D3672" w:rsidRPr="00D953E7" w:rsidRDefault="005D3672" w:rsidP="005D3672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Не допускается вывоз с территории строительной площадки и/или объекта (в период выполнения работ, а также до ввода объекта строительства в эксплуатацию в установленном порядке) мусора, бытовых отходов и посторонних предметов.</w:t>
                  </w:r>
                </w:p>
              </w:tc>
              <w:tc>
                <w:tcPr>
                  <w:tcW w:w="42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AE0E9B1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5D3672" w:rsidRPr="00573267" w14:paraId="0D55C9CD" w14:textId="77777777">
              <w:trPr>
                <w:trHeight w:val="631"/>
              </w:trPr>
              <w:tc>
                <w:tcPr>
                  <w:tcW w:w="4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26C3783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14</w:t>
                  </w:r>
                </w:p>
              </w:tc>
              <w:tc>
                <w:tcPr>
                  <w:tcW w:w="5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C9A735A" w14:textId="77777777" w:rsidR="005D3672" w:rsidRPr="00D953E7" w:rsidRDefault="005D3672" w:rsidP="005D3672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На объектах скопился строительный мусор, вывоз которого в специально отведенные места не производился.</w:t>
                  </w:r>
                </w:p>
              </w:tc>
              <w:tc>
                <w:tcPr>
                  <w:tcW w:w="42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C4850EF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5D3672" w:rsidRPr="00573267" w14:paraId="56960A06" w14:textId="77777777">
              <w:tc>
                <w:tcPr>
                  <w:tcW w:w="4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F2B834F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15</w:t>
                  </w:r>
                </w:p>
              </w:tc>
              <w:tc>
                <w:tcPr>
                  <w:tcW w:w="5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3592C44" w14:textId="77777777" w:rsidR="005D3672" w:rsidRPr="00D953E7" w:rsidRDefault="005D3672" w:rsidP="005D3672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Строительные материалы и отходы не перевозятся в крытых грузовиках.</w:t>
                  </w:r>
                </w:p>
              </w:tc>
              <w:tc>
                <w:tcPr>
                  <w:tcW w:w="42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F03F9E0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5D3672" w:rsidRPr="00573267" w14:paraId="5E283CB3" w14:textId="77777777">
              <w:tc>
                <w:tcPr>
                  <w:tcW w:w="4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50B6790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16</w:t>
                  </w:r>
                </w:p>
              </w:tc>
              <w:tc>
                <w:tcPr>
                  <w:tcW w:w="5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190E1EB" w14:textId="77777777" w:rsidR="005D3672" w:rsidRPr="00D953E7" w:rsidRDefault="005D3672" w:rsidP="005D3672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Строительная техника и оборудование, используемые на строительной площадке, находятся в неудовлетворительном техническом состоянии (имеют место повышенные выбросы, шум, утечки ГСМ).</w:t>
                  </w:r>
                </w:p>
              </w:tc>
              <w:tc>
                <w:tcPr>
                  <w:tcW w:w="42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E37CFB6" w14:textId="77777777" w:rsidR="005D3672" w:rsidRPr="00D953E7" w:rsidRDefault="005D3672" w:rsidP="005D3672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</w:tbl>
          <w:p w14:paraId="48AD9916" w14:textId="77777777" w:rsidR="004A5689" w:rsidRDefault="004A5689">
            <w:pPr>
              <w:pStyle w:val="ListParagraph"/>
              <w:rPr>
                <w:rFonts w:ascii="GHEA Grapalat" w:hAnsi="GHEA Grapalat" w:cs="GHEA Grapalat"/>
                <w:color w:val="FF0000"/>
                <w:sz w:val="20"/>
                <w:szCs w:val="20"/>
                <w:lang w:val="hy-AM"/>
              </w:rPr>
            </w:pPr>
          </w:p>
          <w:p w14:paraId="46D6B6B6" w14:textId="77777777" w:rsidR="005D3672" w:rsidRPr="00564AA5" w:rsidRDefault="005D3672" w:rsidP="005D3672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1. Меры ответственности, указанные в вышеуказанной таблице, могут быть применены к Подрядчику в случае неустранения нарушения в срок, установленный организацией технического надзора или органом градостроительства, технической и пожарной безопасности Республики Армения, на основании письменного заключения, представленного Заказчику организацией технического надзора или органом градостроительства, технической и пожарной безопасности Республики Армения.</w:t>
            </w:r>
          </w:p>
          <w:p w14:paraId="362C362A" w14:textId="77777777" w:rsidR="005D3672" w:rsidRPr="00564AA5" w:rsidRDefault="005D3672" w:rsidP="005D3672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* 2. В соответствии с подпунктом 4 пункта 33 Порядка организации процесса закупок, утвержденного Постановлением Правительства Республики Армения № 526-Н от 04.05.2017 г.</w:t>
            </w:r>
          </w:p>
          <w:p w14:paraId="5926BF20" w14:textId="77777777" w:rsidR="005D3672" w:rsidRPr="00564AA5" w:rsidRDefault="005D3672" w:rsidP="005D3672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1) размер штрафа не может быть менее 0,5 процента от общей цены контракта;</w:t>
            </w:r>
          </w:p>
          <w:p w14:paraId="3E7F0E9C" w14:textId="77777777" w:rsidR="005D3672" w:rsidRPr="00564AA5" w:rsidRDefault="005D3672" w:rsidP="005D3672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2) если контракт заключен на основании пункта 6 статьи 15 Закона, то штраф исчисляется в отношении цены договора, заключенного в целях поставки товаров, выполнения работ или оказания услуг, предусмотренных контрактом, в рамках которого выявлено обстоятельство неисполнения или ненадлежащего исполнения принятых обязательств;</w:t>
            </w:r>
          </w:p>
          <w:p w14:paraId="2B60444D" w14:textId="77777777" w:rsidR="005D3672" w:rsidRDefault="005D3672" w:rsidP="005D3672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3) если процедура закупки проводилась по частям, и заключенный с выбранным участником контракт включает более одной части, то штраф исчисляется в отношении общей цены, указанной в контракте на эту часть.</w:t>
            </w:r>
          </w:p>
          <w:p w14:paraId="2728F858" w14:textId="77777777" w:rsidR="004A5689" w:rsidRDefault="004A5689">
            <w:pPr>
              <w:ind w:left="927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  <w:p w14:paraId="69CC0E8D" w14:textId="77777777" w:rsidR="005D3672" w:rsidRPr="00564AA5" w:rsidRDefault="005D3672" w:rsidP="005D3672">
            <w:pPr>
              <w:pStyle w:val="ListParagraph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 xml:space="preserve">Минимальные гарантийные сроки </w:t>
            </w:r>
            <w:r w:rsidRPr="00C056FF">
              <w:rPr>
                <w:rFonts w:ascii="GHEA Grapalat" w:hAnsi="GHEA Grapalat"/>
                <w:b/>
                <w:sz w:val="20"/>
                <w:szCs w:val="20"/>
                <w:lang w:val="ru-RU" w:eastAsia="en-US"/>
              </w:rPr>
              <w:t>Подрядчика</w:t>
            </w:r>
            <w:r w:rsidRPr="00564AA5"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, выполняющей строительные работы</w:t>
            </w:r>
          </w:p>
          <w:p w14:paraId="5457151B" w14:textId="77777777" w:rsidR="005D3672" w:rsidRPr="00D953E7" w:rsidRDefault="005D3672" w:rsidP="005D3672">
            <w:pPr>
              <w:spacing w:line="288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</w:pPr>
            <w:r w:rsidRPr="00564AA5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Перечень материалов </w:t>
            </w:r>
            <w: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и </w:t>
            </w:r>
            <w:r w:rsidRPr="00564AA5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конструкций объекта строительства, с указанием минимальных гарантийных сроков, </w:t>
            </w:r>
          </w:p>
          <w:tbl>
            <w:tblPr>
              <w:tblpPr w:leftFromText="180" w:rightFromText="180" w:vertAnchor="text" w:horzAnchor="margin" w:tblpXSpec="center" w:tblpY="190"/>
              <w:tblOverlap w:val="never"/>
              <w:tblW w:w="9724" w:type="dxa"/>
              <w:tblLayout w:type="fixed"/>
              <w:tblLook w:val="04A0" w:firstRow="1" w:lastRow="0" w:firstColumn="1" w:lastColumn="0" w:noHBand="0" w:noVBand="1"/>
            </w:tblPr>
            <w:tblGrid>
              <w:gridCol w:w="3299"/>
              <w:gridCol w:w="2268"/>
              <w:gridCol w:w="4157"/>
            </w:tblGrid>
            <w:tr w:rsidR="00C30DDF" w14:paraId="13341AB0" w14:textId="77777777" w:rsidTr="00C30DDF">
              <w:trPr>
                <w:trHeight w:val="720"/>
              </w:trPr>
              <w:tc>
                <w:tcPr>
                  <w:tcW w:w="3299" w:type="dxa"/>
                  <w:tcBorders>
                    <w:top w:val="double" w:sz="4" w:space="0" w:color="000000"/>
                    <w:left w:val="double" w:sz="4" w:space="0" w:color="000000"/>
                    <w:bottom w:val="doub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2BD19D81" w14:textId="77777777" w:rsidR="00C30DDF" w:rsidRPr="00564AA5" w:rsidRDefault="00C30DDF" w:rsidP="00C30DD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  <w:t>Название</w:t>
                  </w:r>
                </w:p>
              </w:tc>
              <w:tc>
                <w:tcPr>
                  <w:tcW w:w="2268" w:type="dxa"/>
                  <w:tcBorders>
                    <w:top w:val="double" w:sz="4" w:space="0" w:color="000000"/>
                    <w:left w:val="single" w:sz="4" w:space="0" w:color="000000"/>
                    <w:bottom w:val="doub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23941889" w14:textId="77777777" w:rsidR="00C30DDF" w:rsidRPr="00D953E7" w:rsidRDefault="00C30DDF" w:rsidP="00C30DD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hy-AM"/>
                    </w:rPr>
                    <w:t>Минимальный гарантийный срок, лет</w:t>
                  </w:r>
                </w:p>
              </w:tc>
              <w:tc>
                <w:tcPr>
                  <w:tcW w:w="4157" w:type="dxa"/>
                  <w:tcBorders>
                    <w:top w:val="double" w:sz="4" w:space="0" w:color="000000"/>
                    <w:left w:val="single" w:sz="4" w:space="0" w:color="000000"/>
                    <w:bottom w:val="double" w:sz="4" w:space="0" w:color="000000"/>
                    <w:right w:val="double" w:sz="4" w:space="0" w:color="000000"/>
                  </w:tcBorders>
                  <w:shd w:val="clear" w:color="auto" w:fill="FFFFFF"/>
                  <w:vAlign w:val="center"/>
                </w:tcPr>
                <w:p w14:paraId="037DFBDE" w14:textId="77777777" w:rsidR="00C30DDF" w:rsidRPr="00564AA5" w:rsidRDefault="00C30DDF" w:rsidP="00C30DD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  <w:r w:rsidRPr="00D953E7"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hy-AM"/>
                    </w:rPr>
                    <w:t xml:space="preserve">ГОСТ,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  <w:t>нормы</w:t>
                  </w:r>
                </w:p>
              </w:tc>
            </w:tr>
            <w:tr w:rsidR="00C30DDF" w14:paraId="715A7891" w14:textId="77777777" w:rsidTr="00C30DDF">
              <w:trPr>
                <w:trHeight w:val="300"/>
              </w:trPr>
              <w:tc>
                <w:tcPr>
                  <w:tcW w:w="3299" w:type="dxa"/>
                  <w:tcBorders>
                    <w:top w:val="double" w:sz="4" w:space="0" w:color="000000"/>
                    <w:left w:val="doub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0F09DC4" w14:textId="77777777" w:rsidR="00C30DDF" w:rsidRPr="00D953E7" w:rsidRDefault="00C30DDF" w:rsidP="00C30DDF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Сборная железобетонная конструкция</w:t>
                  </w:r>
                </w:p>
              </w:tc>
              <w:tc>
                <w:tcPr>
                  <w:tcW w:w="2268" w:type="dxa"/>
                  <w:tcBorders>
                    <w:top w:val="doub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9E13B26" w14:textId="77777777" w:rsidR="00C30DDF" w:rsidRPr="00D953E7" w:rsidRDefault="00C30DDF" w:rsidP="00C30DDF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30</w:t>
                  </w:r>
                </w:p>
              </w:tc>
              <w:tc>
                <w:tcPr>
                  <w:tcW w:w="4157" w:type="dxa"/>
                  <w:vMerge w:val="restart"/>
                  <w:tcBorders>
                    <w:top w:val="doub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0000"/>
                  </w:tcBorders>
                  <w:vAlign w:val="center"/>
                </w:tcPr>
                <w:p w14:paraId="10A6FD92" w14:textId="77777777" w:rsidR="00C30DDF" w:rsidRPr="00D953E7" w:rsidRDefault="00C30DDF" w:rsidP="00C30DDF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ГОСТ 13015-2012</w:t>
                  </w:r>
                </w:p>
              </w:tc>
            </w:tr>
            <w:tr w:rsidR="00C30DDF" w14:paraId="30BD5D43" w14:textId="77777777" w:rsidTr="00C30DDF">
              <w:trPr>
                <w:trHeight w:val="300"/>
              </w:trPr>
              <w:tc>
                <w:tcPr>
                  <w:tcW w:w="3299" w:type="dxa"/>
                  <w:tcBorders>
                    <w:top w:val="single" w:sz="4" w:space="0" w:color="000000"/>
                    <w:left w:val="doub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6D04B29" w14:textId="77777777" w:rsidR="00C30DDF" w:rsidRDefault="00C30DDF" w:rsidP="00C30DDF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Монолитная железобетонная конструкция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E040BA" w14:textId="77777777" w:rsidR="00C30DDF" w:rsidRDefault="00C30DDF" w:rsidP="00C30DDF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20</w:t>
                  </w:r>
                </w:p>
              </w:tc>
              <w:tc>
                <w:tcPr>
                  <w:tcW w:w="4157" w:type="dxa"/>
                  <w:vMerge/>
                  <w:tcBorders>
                    <w:top w:val="doub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0000"/>
                  </w:tcBorders>
                  <w:vAlign w:val="center"/>
                </w:tcPr>
                <w:p w14:paraId="092021CD" w14:textId="77777777" w:rsidR="00C30DDF" w:rsidRDefault="00C30DDF" w:rsidP="00C30DDF">
                  <w:pPr>
                    <w:snapToGrid w:val="0"/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</w:p>
              </w:tc>
            </w:tr>
            <w:tr w:rsidR="00C30DDF" w14:paraId="76106464" w14:textId="77777777" w:rsidTr="00C30DDF">
              <w:trPr>
                <w:trHeight w:val="300"/>
              </w:trPr>
              <w:tc>
                <w:tcPr>
                  <w:tcW w:w="3299" w:type="dxa"/>
                  <w:tcBorders>
                    <w:top w:val="single" w:sz="4" w:space="0" w:color="000000"/>
                    <w:left w:val="doub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BAF981F" w14:textId="77777777" w:rsidR="00C30DDF" w:rsidRPr="00D953E7" w:rsidRDefault="00C30DDF" w:rsidP="00C30DDF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Стальная труба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A6BD3B9" w14:textId="77777777" w:rsidR="00C30DDF" w:rsidRPr="00D953E7" w:rsidRDefault="00C30DDF" w:rsidP="00C30DDF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40</w:t>
                  </w:r>
                </w:p>
              </w:tc>
              <w:tc>
                <w:tcPr>
                  <w:tcW w:w="41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0000"/>
                  </w:tcBorders>
                  <w:vAlign w:val="center"/>
                </w:tcPr>
                <w:p w14:paraId="25A640CB" w14:textId="77777777" w:rsidR="00C30DDF" w:rsidRPr="00D953E7" w:rsidRDefault="00C30DDF" w:rsidP="00C30DDF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ГОСТ 3562-75, ГОСТ 10704-91</w:t>
                  </w:r>
                </w:p>
              </w:tc>
            </w:tr>
            <w:tr w:rsidR="00C30DDF" w:rsidRPr="00573267" w14:paraId="2D455175" w14:textId="77777777" w:rsidTr="00C30DDF">
              <w:trPr>
                <w:trHeight w:val="300"/>
              </w:trPr>
              <w:tc>
                <w:tcPr>
                  <w:tcW w:w="3299" w:type="dxa"/>
                  <w:tcBorders>
                    <w:top w:val="single" w:sz="4" w:space="0" w:color="000000"/>
                    <w:left w:val="doub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DE83674" w14:textId="77777777" w:rsidR="00C30DDF" w:rsidRPr="00D953E7" w:rsidRDefault="00C30DDF" w:rsidP="00C30DDF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lastRenderedPageBreak/>
                    <w:t>Полиэтиленовая труба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07DF02A" w14:textId="77777777" w:rsidR="00C30DDF" w:rsidRPr="00D953E7" w:rsidRDefault="00C30DDF" w:rsidP="00C30DDF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50</w:t>
                  </w:r>
                </w:p>
              </w:tc>
              <w:tc>
                <w:tcPr>
                  <w:tcW w:w="41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0000"/>
                  </w:tcBorders>
                  <w:vAlign w:val="center"/>
                </w:tcPr>
                <w:p w14:paraId="7A731DA6" w14:textId="77777777" w:rsidR="00C30DDF" w:rsidRPr="00D953E7" w:rsidRDefault="00C30DDF" w:rsidP="00C30DDF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ГОСТ 18599-2001. Трубы напорные из полиэтилена. Технические условия</w:t>
                  </w:r>
                </w:p>
              </w:tc>
            </w:tr>
            <w:tr w:rsidR="00C30DDF" w:rsidRPr="00573267" w14:paraId="50ECF19C" w14:textId="77777777" w:rsidTr="00C30DDF">
              <w:trPr>
                <w:trHeight w:val="315"/>
              </w:trPr>
              <w:tc>
                <w:tcPr>
                  <w:tcW w:w="3299" w:type="dxa"/>
                  <w:tcBorders>
                    <w:top w:val="single" w:sz="4" w:space="0" w:color="000000"/>
                    <w:left w:val="double" w:sz="4" w:space="0" w:color="000000"/>
                    <w:bottom w:val="double" w:sz="4" w:space="0" w:color="000000"/>
                    <w:right w:val="single" w:sz="4" w:space="0" w:color="000000"/>
                  </w:tcBorders>
                  <w:vAlign w:val="center"/>
                </w:tcPr>
                <w:p w14:paraId="5752C6F3" w14:textId="77777777" w:rsidR="00C30DDF" w:rsidRPr="00D953E7" w:rsidRDefault="00C30DDF" w:rsidP="00C30DDF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</w:pPr>
                  <w:r w:rsidRPr="008B14B3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Полимер</w:t>
                  </w:r>
                  <w: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песчан</w:t>
                  </w:r>
                  <w:r w:rsidRPr="008B14B3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ный колодец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double" w:sz="4" w:space="0" w:color="000000"/>
                    <w:right w:val="single" w:sz="4" w:space="0" w:color="000000"/>
                  </w:tcBorders>
                  <w:vAlign w:val="center"/>
                </w:tcPr>
                <w:p w14:paraId="1DA74321" w14:textId="77777777" w:rsidR="00C30DDF" w:rsidRPr="00D953E7" w:rsidRDefault="00C30DDF" w:rsidP="00C30DDF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50</w:t>
                  </w:r>
                </w:p>
              </w:tc>
              <w:tc>
                <w:tcPr>
                  <w:tcW w:w="4157" w:type="dxa"/>
                  <w:tcBorders>
                    <w:top w:val="single" w:sz="4" w:space="0" w:color="000000"/>
                    <w:left w:val="single" w:sz="4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</w:tcPr>
                <w:p w14:paraId="34C6FD37" w14:textId="77777777" w:rsidR="00C30DDF" w:rsidRPr="00D953E7" w:rsidRDefault="00C30DDF" w:rsidP="00C30DDF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Технические параметры продукта</w:t>
                  </w:r>
                </w:p>
              </w:tc>
            </w:tr>
          </w:tbl>
          <w:p w14:paraId="2CFDC437" w14:textId="77777777" w:rsidR="004A5689" w:rsidRPr="003B0C7D" w:rsidRDefault="005D3672">
            <w:pPr>
              <w:ind w:left="576" w:firstLine="576"/>
              <w:jc w:val="both"/>
              <w:rPr>
                <w:lang w:val="ru-RU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ru-RU"/>
              </w:rPr>
              <w:t>Победившая в тендере подрядная организация обязана устранить своими силами и средствами все дефекты, возникшие в течение первого года эксплуатации после окончания строительства (договором установлен гарантийный срок 1 год).</w:t>
            </w:r>
          </w:p>
          <w:p w14:paraId="1E5D43F4" w14:textId="77777777" w:rsidR="004A5689" w:rsidRDefault="004A5689">
            <w:pPr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val="pt-BR"/>
              </w:rPr>
            </w:pPr>
          </w:p>
        </w:tc>
      </w:tr>
      <w:tr w:rsidR="00C30DDF" w:rsidRPr="00573267" w14:paraId="4F485D79" w14:textId="77777777" w:rsidTr="00580375">
        <w:trPr>
          <w:trHeight w:val="488"/>
        </w:trPr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BB03C" w14:textId="77777777" w:rsidR="00C30DDF" w:rsidRPr="00B05EEB" w:rsidRDefault="00C30DDF" w:rsidP="00C30DDF">
            <w:pPr>
              <w:jc w:val="both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564AA5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Перечень устройств и оборудования и гарантийные сроки</w:t>
            </w:r>
          </w:p>
        </w:tc>
        <w:tc>
          <w:tcPr>
            <w:tcW w:w="834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4E169" w14:textId="77777777" w:rsidR="00C30DDF" w:rsidRPr="00564AA5" w:rsidRDefault="00C30DDF" w:rsidP="00C30DDF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О</w:t>
            </w:r>
            <w:r w:rsidRPr="00564AA5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пределены в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РП</w:t>
            </w:r>
            <w:r w:rsidRPr="00564AA5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и рассчитаны на один год.</w:t>
            </w:r>
          </w:p>
        </w:tc>
      </w:tr>
      <w:tr w:rsidR="004A5689" w:rsidRPr="00573267" w14:paraId="1F67A96E" w14:textId="77777777" w:rsidTr="00580375">
        <w:trPr>
          <w:trHeight w:val="488"/>
        </w:trPr>
        <w:tc>
          <w:tcPr>
            <w:tcW w:w="141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6CD1D" w14:textId="77777777" w:rsidR="004A5689" w:rsidRPr="003B0C7D" w:rsidRDefault="00FC5884" w:rsidP="00BC613A">
            <w:pPr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Работы «Реконструкция распределительной сети </w:t>
            </w:r>
            <w:r w:rsidR="00BC613A">
              <w:rPr>
                <w:rFonts w:ascii="GHEA Grapalat" w:hAnsi="GHEA Grapalat" w:cs="Sylfaen"/>
                <w:sz w:val="20"/>
                <w:szCs w:val="20"/>
                <w:lang w:val="hy-AM"/>
              </w:rPr>
              <w:t>района Сараарт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города Алаверди Лорийской области»</w:t>
            </w:r>
            <w:r w:rsidR="00BC613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3B0C7D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будет считаться 1 </w:t>
            </w:r>
            <w:r w:rsidR="00BC613A">
              <w:rPr>
                <w:rFonts w:ascii="GHEA Grapalat" w:hAnsi="GHEA Grapalat" w:cs="Arial"/>
                <w:sz w:val="20"/>
                <w:szCs w:val="20"/>
                <w:lang w:val="hy-AM"/>
              </w:rPr>
              <w:t>этапом</w:t>
            </w:r>
            <w:r w:rsidR="00BC613A" w:rsidRPr="00564AA5">
              <w:rPr>
                <w:rFonts w:ascii="GHEA Grapalat" w:hAnsi="GHEA Grapalat" w:cs="Arial"/>
                <w:sz w:val="20"/>
                <w:szCs w:val="20"/>
                <w:lang w:val="hy-AM"/>
              </w:rPr>
              <w:t>.</w:t>
            </w:r>
          </w:p>
        </w:tc>
      </w:tr>
      <w:tr w:rsidR="004A5689" w14:paraId="5B766F34" w14:textId="77777777" w:rsidTr="00580375">
        <w:trPr>
          <w:trHeight w:val="488"/>
        </w:trPr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B96E8" w14:textId="77777777" w:rsidR="004A5689" w:rsidRDefault="00FC5884" w:rsidP="00BC613A">
            <w:pPr>
              <w:jc w:val="both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3B0C7D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Процесс </w:t>
            </w:r>
            <w:r w:rsidR="00BC613A">
              <w:rPr>
                <w:rFonts w:ascii="GHEA Grapalat" w:hAnsi="GHEA Grapalat" w:cs="Arial"/>
                <w:sz w:val="20"/>
                <w:szCs w:val="20"/>
                <w:lang w:val="ru-RU"/>
              </w:rPr>
              <w:t>приема-</w:t>
            </w:r>
            <w:r w:rsidRPr="003B0C7D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сдачи работ после подачи </w:t>
            </w:r>
            <w:r w:rsidR="00BC613A" w:rsidRPr="008B14B3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соответствующих </w:t>
            </w:r>
            <w:r w:rsidRPr="003B0C7D">
              <w:rPr>
                <w:rFonts w:ascii="GHEA Grapalat" w:hAnsi="GHEA Grapalat" w:cs="Arial"/>
                <w:sz w:val="20"/>
                <w:szCs w:val="20"/>
                <w:lang w:val="ru-RU"/>
              </w:rPr>
              <w:t>документов</w:t>
            </w:r>
          </w:p>
        </w:tc>
        <w:tc>
          <w:tcPr>
            <w:tcW w:w="834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93A18" w14:textId="77777777" w:rsidR="004A5689" w:rsidRDefault="00BC613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8B14B3">
              <w:rPr>
                <w:rFonts w:ascii="GHEA Grapalat" w:hAnsi="GHEA Grapalat" w:cs="Arial"/>
                <w:sz w:val="20"/>
                <w:szCs w:val="20"/>
              </w:rPr>
              <w:t>В течение 15 рабочих дней</w:t>
            </w:r>
          </w:p>
        </w:tc>
      </w:tr>
      <w:tr w:rsidR="004A5689" w:rsidRPr="00573267" w14:paraId="130D5151" w14:textId="77777777" w:rsidTr="00580375">
        <w:trPr>
          <w:trHeight w:val="488"/>
        </w:trPr>
        <w:tc>
          <w:tcPr>
            <w:tcW w:w="141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4F87A" w14:textId="77777777" w:rsidR="004A5689" w:rsidRPr="003B0C7D" w:rsidRDefault="00BC613A">
            <w:pPr>
              <w:jc w:val="both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B14B3">
              <w:rPr>
                <w:rFonts w:ascii="GHEA Grapalat" w:hAnsi="GHEA Grapalat" w:cs="Sylfaen"/>
                <w:sz w:val="20"/>
                <w:lang w:val="hy-AM"/>
              </w:rPr>
              <w:t>При установке (применении) материалов и (или) устройств и оборудования, соответствующих техническим характеристикам и условиям гарантийной эксплуатации, установленным конструкторской документацией, перед установкой (применением) их технические характеристики, товарные знаки, фирменные наименования, обозначения и гарантийные сроки согласовываются в письменной форме с заказчиком.</w:t>
            </w:r>
          </w:p>
        </w:tc>
      </w:tr>
      <w:tr w:rsidR="004A5689" w:rsidRPr="003B0C7D" w14:paraId="1628DDC5" w14:textId="77777777" w:rsidTr="00FC5884">
        <w:trPr>
          <w:trHeight w:val="345"/>
        </w:trPr>
        <w:tc>
          <w:tcPr>
            <w:tcW w:w="567" w:type="dxa"/>
            <w:vAlign w:val="center"/>
          </w:tcPr>
          <w:p w14:paraId="00F5409C" w14:textId="77777777" w:rsidR="004A5689" w:rsidRPr="003B0C7D" w:rsidRDefault="004A5689">
            <w:pPr>
              <w:snapToGrid w:val="0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</w:tc>
        <w:tc>
          <w:tcPr>
            <w:tcW w:w="10348" w:type="dxa"/>
            <w:gridSpan w:val="2"/>
            <w:vAlign w:val="center"/>
          </w:tcPr>
          <w:p w14:paraId="5BBC4C47" w14:textId="77777777" w:rsidR="004A5689" w:rsidRPr="003B0C7D" w:rsidRDefault="004A5689">
            <w:pPr>
              <w:snapToGrid w:val="0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  <w:p w14:paraId="61C7350E" w14:textId="77777777" w:rsidR="00247262" w:rsidRDefault="00247262" w:rsidP="00247262">
            <w:pPr>
              <w:pStyle w:val="BodyTextIndent2"/>
              <w:spacing w:line="240" w:lineRule="exact"/>
              <w:ind w:firstLine="0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  <w:p w14:paraId="324B49A8" w14:textId="77777777" w:rsidR="00247262" w:rsidRDefault="00247262" w:rsidP="00247262">
            <w:pPr>
              <w:pStyle w:val="BodyTextIndent2"/>
              <w:spacing w:line="240" w:lineRule="exact"/>
              <w:ind w:firstLine="0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  <w:p w14:paraId="0D557745" w14:textId="77777777" w:rsidR="00247262" w:rsidRDefault="00247262" w:rsidP="00247262">
            <w:pPr>
              <w:pStyle w:val="BodyTextIndent2"/>
              <w:spacing w:line="240" w:lineRule="exact"/>
              <w:ind w:firstLine="0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  <w:p w14:paraId="22CD3F40" w14:textId="77777777" w:rsidR="00247262" w:rsidRDefault="00247262" w:rsidP="00247262">
            <w:pPr>
              <w:pStyle w:val="BodyTextIndent2"/>
              <w:spacing w:line="240" w:lineRule="exact"/>
              <w:ind w:firstLine="0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  <w:p w14:paraId="37004208" w14:textId="77777777" w:rsidR="00247262" w:rsidRDefault="00247262" w:rsidP="00247262">
            <w:pPr>
              <w:pStyle w:val="BodyTextIndent2"/>
              <w:spacing w:line="240" w:lineRule="exact"/>
              <w:ind w:firstLine="0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  <w:p w14:paraId="1FF20732" w14:textId="77777777" w:rsidR="00247262" w:rsidRDefault="00247262" w:rsidP="00247262">
            <w:pPr>
              <w:pStyle w:val="BodyTextIndent2"/>
              <w:spacing w:line="240" w:lineRule="exact"/>
              <w:ind w:firstLine="0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  <w:p w14:paraId="230ADE49" w14:textId="77777777" w:rsidR="00247262" w:rsidRDefault="00247262" w:rsidP="00247262">
            <w:pPr>
              <w:pStyle w:val="BodyTextIndent2"/>
              <w:spacing w:line="240" w:lineRule="exact"/>
              <w:ind w:firstLine="0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  <w:p w14:paraId="72FE572E" w14:textId="77777777" w:rsidR="00247262" w:rsidRDefault="00247262" w:rsidP="00247262">
            <w:pPr>
              <w:pStyle w:val="BodyTextIndent2"/>
              <w:spacing w:line="240" w:lineRule="exact"/>
              <w:ind w:firstLine="0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  <w:p w14:paraId="2263768D" w14:textId="77777777" w:rsidR="00247262" w:rsidRDefault="00247262" w:rsidP="00247262">
            <w:pPr>
              <w:pStyle w:val="BodyTextIndent2"/>
              <w:spacing w:line="240" w:lineRule="exact"/>
              <w:ind w:firstLine="0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  <w:p w14:paraId="5CC7B5FE" w14:textId="77777777" w:rsidR="00247262" w:rsidRDefault="00247262" w:rsidP="00247262">
            <w:pPr>
              <w:pStyle w:val="BodyTextIndent2"/>
              <w:spacing w:line="240" w:lineRule="exact"/>
              <w:ind w:firstLine="0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  <w:p w14:paraId="749DC902" w14:textId="77777777" w:rsidR="00247262" w:rsidRDefault="00247262" w:rsidP="00247262">
            <w:pPr>
              <w:pStyle w:val="BodyTextIndent2"/>
              <w:spacing w:line="240" w:lineRule="exact"/>
              <w:ind w:firstLine="0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  <w:p w14:paraId="6435359B" w14:textId="77777777" w:rsidR="00247262" w:rsidRDefault="00247262" w:rsidP="00247262">
            <w:pPr>
              <w:pStyle w:val="BodyTextIndent2"/>
              <w:spacing w:line="240" w:lineRule="exact"/>
              <w:ind w:firstLine="0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  <w:p w14:paraId="68565A17" w14:textId="77777777" w:rsidR="00247262" w:rsidRDefault="00247262" w:rsidP="00247262">
            <w:pPr>
              <w:pStyle w:val="BodyTextIndent2"/>
              <w:spacing w:line="240" w:lineRule="exact"/>
              <w:ind w:firstLine="0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  <w:p w14:paraId="53CB1BF1" w14:textId="77777777" w:rsidR="00247262" w:rsidRDefault="00247262" w:rsidP="00247262">
            <w:pPr>
              <w:pStyle w:val="BodyTextIndent2"/>
              <w:spacing w:line="240" w:lineRule="exact"/>
              <w:ind w:firstLine="0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  <w:p w14:paraId="31FBC27F" w14:textId="77777777" w:rsidR="00FC5884" w:rsidRDefault="00FC5884" w:rsidP="00247262">
            <w:pPr>
              <w:pStyle w:val="BodyTextIndent2"/>
              <w:spacing w:line="240" w:lineRule="exact"/>
              <w:ind w:firstLine="0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  <w:p w14:paraId="226142BA" w14:textId="77777777" w:rsidR="00FC5884" w:rsidRDefault="00FC5884" w:rsidP="00247262">
            <w:pPr>
              <w:pStyle w:val="BodyTextIndent2"/>
              <w:spacing w:line="240" w:lineRule="exact"/>
              <w:ind w:firstLine="0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  <w:p w14:paraId="0849A314" w14:textId="77777777" w:rsidR="00FC5884" w:rsidRDefault="00FC5884" w:rsidP="00247262">
            <w:pPr>
              <w:pStyle w:val="BodyTextIndent2"/>
              <w:spacing w:line="240" w:lineRule="exact"/>
              <w:ind w:firstLine="0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  <w:p w14:paraId="0C01F103" w14:textId="77777777" w:rsidR="00FC5884" w:rsidRDefault="00FC5884" w:rsidP="00247262">
            <w:pPr>
              <w:pStyle w:val="BodyTextIndent2"/>
              <w:spacing w:line="240" w:lineRule="exact"/>
              <w:ind w:firstLine="0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  <w:p w14:paraId="4187C327" w14:textId="77777777" w:rsidR="00FC5884" w:rsidRDefault="00FC5884" w:rsidP="00247262">
            <w:pPr>
              <w:pStyle w:val="BodyTextIndent2"/>
              <w:spacing w:line="240" w:lineRule="exact"/>
              <w:ind w:firstLine="0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  <w:p w14:paraId="10567873" w14:textId="77777777" w:rsidR="00FC5884" w:rsidRDefault="00FC5884" w:rsidP="00247262">
            <w:pPr>
              <w:pStyle w:val="BodyTextIndent2"/>
              <w:spacing w:line="240" w:lineRule="exact"/>
              <w:ind w:firstLine="0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  <w:p w14:paraId="60579FFA" w14:textId="77777777" w:rsidR="00247262" w:rsidRPr="00247262" w:rsidRDefault="00247262" w:rsidP="00247262">
            <w:pPr>
              <w:pStyle w:val="BodyTextIndent2"/>
              <w:spacing w:line="240" w:lineRule="exact"/>
              <w:ind w:firstLine="0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 xml:space="preserve">ПЕРЕЧЕНЬ </w:t>
            </w:r>
            <w:r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  <w:t xml:space="preserve"> </w:t>
            </w:r>
            <w:r w:rsidRPr="008B14B3">
              <w:rPr>
                <w:rFonts w:ascii="GHEA Grapalat" w:hAnsi="GHEA Grapalat" w:cs="Calibri"/>
                <w:b/>
                <w:sz w:val="18"/>
                <w:szCs w:val="18"/>
              </w:rPr>
              <w:t>ПРИБОР</w:t>
            </w:r>
            <w:r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  <w:t>ОВ</w:t>
            </w:r>
            <w:r w:rsidRPr="008B14B3">
              <w:rPr>
                <w:rFonts w:ascii="GHEA Grapalat" w:hAnsi="GHEA Grapalat" w:cs="Calibri"/>
                <w:b/>
                <w:sz w:val="18"/>
                <w:szCs w:val="18"/>
              </w:rPr>
              <w:t xml:space="preserve"> И ОБОРУДОВАНИ</w:t>
            </w:r>
            <w:r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  <w:t>Я</w:t>
            </w:r>
          </w:p>
          <w:p w14:paraId="1CA12F9C" w14:textId="77777777" w:rsidR="004A5689" w:rsidRPr="003B0C7D" w:rsidRDefault="00BC613A" w:rsidP="00580375">
            <w:pPr>
              <w:jc w:val="center"/>
              <w:rPr>
                <w:rFonts w:ascii="GHEA Grapalat" w:hAnsi="GHEA Grapalat" w:cs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b/>
                <w:noProof/>
                <w:sz w:val="18"/>
                <w:szCs w:val="18"/>
                <w:lang w:eastAsia="en-US"/>
              </w:rPr>
              <w:lastRenderedPageBreak/>
              <w:drawing>
                <wp:inline distT="0" distB="0" distL="0" distR="0" wp14:anchorId="0513A9DA" wp14:editId="5E67B9DB">
                  <wp:extent cx="6505411" cy="7250627"/>
                  <wp:effectExtent l="0" t="0" r="0" b="762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Մասնագրեր Ռուսերեն_Alaverdi_Page_1.jpg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508" b="7157"/>
                          <a:stretch/>
                        </pic:blipFill>
                        <pic:spPr bwMode="auto">
                          <a:xfrm>
                            <a:off x="0" y="0"/>
                            <a:ext cx="6531783" cy="72800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GHEA Grapalat" w:hAnsi="GHEA Grapalat" w:cs="GHEA Grapalat"/>
                <w:b/>
                <w:noProof/>
                <w:sz w:val="18"/>
                <w:szCs w:val="18"/>
                <w:lang w:eastAsia="en-US"/>
              </w:rPr>
              <w:drawing>
                <wp:inline distT="0" distB="0" distL="0" distR="0" wp14:anchorId="4C51E019" wp14:editId="7C0EFB3E">
                  <wp:extent cx="6504940" cy="1806575"/>
                  <wp:effectExtent l="0" t="0" r="0" b="317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Մասնագրեր Ռուսերեն_Alaverdi_Page_2.jpg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252" b="74859"/>
                          <a:stretch/>
                        </pic:blipFill>
                        <pic:spPr bwMode="auto">
                          <a:xfrm>
                            <a:off x="0" y="0"/>
                            <a:ext cx="6661020" cy="1849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EAC3BD3" w14:textId="77777777" w:rsidR="004A5689" w:rsidRPr="003B0C7D" w:rsidRDefault="004A5689">
            <w:pPr>
              <w:jc w:val="center"/>
              <w:rPr>
                <w:rFonts w:ascii="GHEA Grapalat" w:hAnsi="GHEA Grapalat" w:cs="GHEA Grapalat"/>
                <w:b/>
                <w:sz w:val="18"/>
                <w:szCs w:val="18"/>
                <w:lang w:val="ru-RU"/>
              </w:rPr>
            </w:pPr>
          </w:p>
          <w:p w14:paraId="60800AC8" w14:textId="77777777" w:rsidR="004A5689" w:rsidRPr="003B0C7D" w:rsidRDefault="004A5689">
            <w:pPr>
              <w:jc w:val="center"/>
              <w:rPr>
                <w:rFonts w:ascii="GHEA Grapalat" w:hAnsi="GHEA Grapalat" w:cs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899" w:type="dxa"/>
            <w:vAlign w:val="center"/>
          </w:tcPr>
          <w:p w14:paraId="2B2A81AF" w14:textId="77777777" w:rsidR="004A5689" w:rsidRPr="003B0C7D" w:rsidRDefault="004A5689">
            <w:pPr>
              <w:snapToGrid w:val="0"/>
              <w:rPr>
                <w:rFonts w:ascii="GHEA Grapalat" w:hAnsi="GHEA Grapalat" w:cs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623" w:type="dxa"/>
            <w:vAlign w:val="center"/>
          </w:tcPr>
          <w:p w14:paraId="18BDE70D" w14:textId="77777777" w:rsidR="004A5689" w:rsidRPr="003B0C7D" w:rsidRDefault="004A5689">
            <w:pPr>
              <w:snapToGrid w:val="0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</w:tc>
        <w:tc>
          <w:tcPr>
            <w:tcW w:w="1722" w:type="dxa"/>
            <w:tcMar>
              <w:left w:w="0" w:type="dxa"/>
              <w:right w:w="0" w:type="dxa"/>
            </w:tcMar>
          </w:tcPr>
          <w:p w14:paraId="48559458" w14:textId="77777777" w:rsidR="004A5689" w:rsidRPr="003B0C7D" w:rsidRDefault="004A5689">
            <w:pPr>
              <w:snapToGrid w:val="0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</w:tc>
      </w:tr>
    </w:tbl>
    <w:p w14:paraId="38D09453" w14:textId="77777777" w:rsidR="00FC5884" w:rsidRPr="008B14B3" w:rsidRDefault="00FC5884" w:rsidP="00FC5884">
      <w:pPr>
        <w:pStyle w:val="ListParagraph"/>
        <w:numPr>
          <w:ilvl w:val="0"/>
          <w:numId w:val="9"/>
        </w:numPr>
        <w:suppressAutoHyphens w:val="0"/>
        <w:ind w:left="1321" w:hanging="357"/>
        <w:jc w:val="both"/>
        <w:rPr>
          <w:rFonts w:ascii="GHEA Grapalat" w:hAnsi="GHEA Grapalat" w:cs="Calibri"/>
          <w:b/>
          <w:sz w:val="20"/>
          <w:szCs w:val="20"/>
          <w:lang w:val="hy-AM"/>
        </w:rPr>
      </w:pPr>
      <w:bookmarkStart w:id="8" w:name="_Hlk208350668"/>
      <w:bookmarkStart w:id="9" w:name="_Hlk208737892"/>
      <w:bookmarkEnd w:id="8"/>
      <w:r w:rsidRPr="008B14B3">
        <w:rPr>
          <w:rFonts w:ascii="GHEA Grapalat" w:hAnsi="GHEA Grapalat" w:cs="Calibri"/>
          <w:b/>
          <w:sz w:val="20"/>
          <w:szCs w:val="20"/>
          <w:lang w:val="hy-AM"/>
        </w:rPr>
        <w:lastRenderedPageBreak/>
        <w:t xml:space="preserve">Устройства и оборудование, устанавливаемые Подрядчиком (за исключением предоставленных </w:t>
      </w:r>
      <w:r>
        <w:rPr>
          <w:rFonts w:ascii="GHEA Grapalat" w:hAnsi="GHEA Grapalat" w:cs="Calibri"/>
          <w:b/>
          <w:sz w:val="20"/>
          <w:szCs w:val="20"/>
          <w:lang w:val="hy-AM"/>
        </w:rPr>
        <w:t xml:space="preserve">ЗАО «Веолия </w:t>
      </w:r>
      <w:r>
        <w:rPr>
          <w:rFonts w:ascii="GHEA Grapalat" w:hAnsi="GHEA Grapalat" w:cs="Calibri"/>
          <w:b/>
          <w:sz w:val="20"/>
          <w:szCs w:val="20"/>
          <w:lang w:val="ru-RU"/>
        </w:rPr>
        <w:t>Д</w:t>
      </w:r>
      <w:r w:rsidRPr="008B14B3">
        <w:rPr>
          <w:rFonts w:ascii="GHEA Grapalat" w:hAnsi="GHEA Grapalat" w:cs="Calibri"/>
          <w:b/>
          <w:sz w:val="20"/>
          <w:szCs w:val="20"/>
          <w:lang w:val="hy-AM"/>
        </w:rPr>
        <w:t>жур»), в соответствии с Законом РА «О стандартизации и техническом регулировании» от 08.02.2012 г. должны быть сертифицированы и применяться на территории Республики Армения.</w:t>
      </w:r>
    </w:p>
    <w:p w14:paraId="34D7121D" w14:textId="77777777" w:rsidR="00FC5884" w:rsidRPr="008B14B3" w:rsidRDefault="00FC5884" w:rsidP="00FC5884">
      <w:pPr>
        <w:pStyle w:val="ListParagraph"/>
        <w:numPr>
          <w:ilvl w:val="0"/>
          <w:numId w:val="9"/>
        </w:numPr>
        <w:suppressAutoHyphens w:val="0"/>
        <w:ind w:left="1321" w:hanging="357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8B14B3">
        <w:rPr>
          <w:rFonts w:ascii="GHEA Grapalat" w:hAnsi="GHEA Grapalat" w:cs="Calibri"/>
          <w:b/>
          <w:sz w:val="20"/>
          <w:szCs w:val="20"/>
          <w:lang w:val="hy-AM"/>
        </w:rPr>
        <w:t>Подрядчик также обязан представить сертификаты на установленный бетон, используемые трубы, другие строительные материалы и металлоконструкции.</w:t>
      </w:r>
    </w:p>
    <w:p w14:paraId="39DEB3D5" w14:textId="77777777" w:rsidR="00FC5884" w:rsidRPr="008B14B3" w:rsidRDefault="00FC5884" w:rsidP="00FC5884">
      <w:pPr>
        <w:pStyle w:val="ListParagraph"/>
        <w:numPr>
          <w:ilvl w:val="0"/>
          <w:numId w:val="8"/>
        </w:numPr>
        <w:suppressAutoHyphens w:val="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8B14B3">
        <w:rPr>
          <w:rFonts w:ascii="GHEA Grapalat" w:hAnsi="GHEA Grapalat" w:cs="Cambria"/>
          <w:b/>
          <w:sz w:val="20"/>
          <w:szCs w:val="20"/>
          <w:lang w:val="hy-AM"/>
        </w:rPr>
        <w:t>Лицензия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необходимая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для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выполнения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работ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(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исполнения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Договора</w:t>
      </w:r>
      <w:r w:rsidRPr="008B14B3">
        <w:rPr>
          <w:rFonts w:ascii="GHEA Grapalat" w:hAnsi="GHEA Grapalat"/>
          <w:b/>
          <w:sz w:val="20"/>
          <w:szCs w:val="20"/>
          <w:lang w:val="hy-AM"/>
        </w:rPr>
        <w:t>)</w:t>
      </w:r>
    </w:p>
    <w:p w14:paraId="2FA5CF4B" w14:textId="77777777" w:rsidR="00FC5884" w:rsidRDefault="00FC5884" w:rsidP="00FC5884">
      <w:pPr>
        <w:pStyle w:val="ListParagraph"/>
        <w:ind w:left="0" w:firstLine="720"/>
        <w:jc w:val="both"/>
        <w:rPr>
          <w:rFonts w:ascii="GHEA Grapalat" w:hAnsi="GHEA Grapalat"/>
          <w:sz w:val="20"/>
          <w:szCs w:val="20"/>
          <w:lang w:val="hy-AM"/>
        </w:rPr>
      </w:pPr>
      <w:bookmarkStart w:id="10" w:name="_Hlk208737915"/>
      <w:bookmarkEnd w:id="9"/>
      <w:r w:rsidRPr="008B14B3">
        <w:rPr>
          <w:rFonts w:ascii="GHEA Grapalat" w:hAnsi="GHEA Grapalat"/>
          <w:sz w:val="20"/>
          <w:szCs w:val="20"/>
          <w:lang w:val="hy-AM"/>
        </w:rPr>
        <w:t>На протяжении всего периода выполнения строительных работ подрядная организация должна иметь пакет документов, указанный в Приложении № 1 к Постановлению Правительства РА № 2106-Н от 30 ноября 2023 года «Об утверждении Порядка лицензирования и квалификации в сфере градостроительства», согласно следующей таблице:</w:t>
      </w:r>
    </w:p>
    <w:bookmarkEnd w:id="10"/>
    <w:p w14:paraId="070E2CB8" w14:textId="77777777" w:rsidR="00FC5884" w:rsidRPr="00D953E7" w:rsidRDefault="00FC5884" w:rsidP="00FC5884">
      <w:pPr>
        <w:pStyle w:val="ListParagraph"/>
        <w:ind w:left="0" w:firstLine="720"/>
        <w:jc w:val="both"/>
        <w:rPr>
          <w:rFonts w:ascii="GHEA Grapalat" w:hAnsi="GHEA Grapalat"/>
          <w:sz w:val="20"/>
          <w:szCs w:val="20"/>
          <w:lang w:val="pt-BR"/>
        </w:rPr>
      </w:pPr>
    </w:p>
    <w:tbl>
      <w:tblPr>
        <w:tblW w:w="9990" w:type="dxa"/>
        <w:tblInd w:w="37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6" w:type="dxa"/>
          <w:bottom w:w="86" w:type="dxa"/>
        </w:tblCellMar>
        <w:tblLook w:val="04A0" w:firstRow="1" w:lastRow="0" w:firstColumn="1" w:lastColumn="0" w:noHBand="0" w:noVBand="1"/>
      </w:tblPr>
      <w:tblGrid>
        <w:gridCol w:w="5040"/>
        <w:gridCol w:w="4950"/>
      </w:tblGrid>
      <w:tr w:rsidR="00FC5884" w:rsidRPr="00D953E7" w14:paraId="2E9D0E8C" w14:textId="77777777" w:rsidTr="00A37DD4">
        <w:trPr>
          <w:trHeight w:val="320"/>
        </w:trPr>
        <w:tc>
          <w:tcPr>
            <w:tcW w:w="5040" w:type="dxa"/>
            <w:shd w:val="clear" w:color="auto" w:fill="FFFFFF"/>
          </w:tcPr>
          <w:p w14:paraId="45D6325C" w14:textId="77777777" w:rsidR="00FC5884" w:rsidRPr="00914E1D" w:rsidRDefault="00FC5884" w:rsidP="00FC588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14E1D">
              <w:rPr>
                <w:rFonts w:ascii="Sylfaen" w:hAnsi="Sylfaen"/>
                <w:b/>
                <w:sz w:val="20"/>
                <w:szCs w:val="20"/>
              </w:rPr>
              <w:t>Вид деятельности, подлежащий лицензированию</w:t>
            </w:r>
          </w:p>
        </w:tc>
        <w:tc>
          <w:tcPr>
            <w:tcW w:w="4950" w:type="dxa"/>
            <w:shd w:val="clear" w:color="auto" w:fill="FFFFFF"/>
          </w:tcPr>
          <w:p w14:paraId="4556D102" w14:textId="77777777" w:rsidR="00FC5884" w:rsidRPr="00914E1D" w:rsidRDefault="00FC5884" w:rsidP="00FC588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14E1D">
              <w:rPr>
                <w:rFonts w:ascii="Sylfaen" w:hAnsi="Sylfaen"/>
                <w:b/>
                <w:sz w:val="20"/>
                <w:szCs w:val="20"/>
                <w:lang w:val="ru-RU"/>
              </w:rPr>
              <w:t>С</w:t>
            </w:r>
            <w:r w:rsidRPr="00914E1D">
              <w:rPr>
                <w:rFonts w:ascii="Sylfaen" w:hAnsi="Sylfaen"/>
                <w:b/>
                <w:sz w:val="20"/>
                <w:szCs w:val="20"/>
              </w:rPr>
              <w:t>троительство</w:t>
            </w:r>
          </w:p>
        </w:tc>
      </w:tr>
      <w:tr w:rsidR="00FC5884" w:rsidRPr="00D953E7" w14:paraId="0611E7DA" w14:textId="77777777" w:rsidTr="00A37DD4">
        <w:tc>
          <w:tcPr>
            <w:tcW w:w="5040" w:type="dxa"/>
            <w:shd w:val="clear" w:color="auto" w:fill="FFFFFF"/>
          </w:tcPr>
          <w:p w14:paraId="5A43DC03" w14:textId="77777777" w:rsidR="00FC5884" w:rsidRPr="00D953E7" w:rsidRDefault="00FC5884" w:rsidP="00FC5884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B14B3">
              <w:rPr>
                <w:rFonts w:ascii="GHEA Grapalat" w:hAnsi="GHEA Grapalat"/>
                <w:sz w:val="20"/>
                <w:szCs w:val="20"/>
                <w:lang w:val="hy-AM"/>
              </w:rPr>
              <w:t>Класс лицензии и тип сертификации</w:t>
            </w:r>
          </w:p>
        </w:tc>
        <w:tc>
          <w:tcPr>
            <w:tcW w:w="4950" w:type="dxa"/>
            <w:shd w:val="clear" w:color="auto" w:fill="FFFFFF"/>
          </w:tcPr>
          <w:p w14:paraId="785C400B" w14:textId="77777777" w:rsidR="00FC5884" w:rsidRPr="00D953E7" w:rsidRDefault="00FC5884" w:rsidP="00FC5884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B14B3">
              <w:rPr>
                <w:rFonts w:ascii="GHEA Grapalat" w:hAnsi="GHEA Grapalat"/>
                <w:b/>
                <w:sz w:val="20"/>
                <w:szCs w:val="20"/>
                <w:lang w:val="hy-AM"/>
              </w:rPr>
              <w:t>как минимум 2-й класс</w:t>
            </w:r>
          </w:p>
        </w:tc>
      </w:tr>
      <w:tr w:rsidR="00FC5884" w:rsidRPr="00D953E7" w14:paraId="473CE0F3" w14:textId="77777777" w:rsidTr="00A37DD4">
        <w:tc>
          <w:tcPr>
            <w:tcW w:w="5040" w:type="dxa"/>
            <w:shd w:val="clear" w:color="auto" w:fill="FFFFFF"/>
          </w:tcPr>
          <w:p w14:paraId="77F8416D" w14:textId="77777777" w:rsidR="00FC5884" w:rsidRPr="00D953E7" w:rsidRDefault="00FC5884" w:rsidP="00FC5884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Лицензионный код</w:t>
            </w:r>
          </w:p>
        </w:tc>
        <w:tc>
          <w:tcPr>
            <w:tcW w:w="4950" w:type="dxa"/>
            <w:shd w:val="clear" w:color="auto" w:fill="FFFFFF"/>
          </w:tcPr>
          <w:p w14:paraId="09F2EB63" w14:textId="77777777" w:rsidR="00FC5884" w:rsidRPr="00D953E7" w:rsidRDefault="00FC5884" w:rsidP="00FC5884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53E7">
              <w:rPr>
                <w:rFonts w:ascii="GHEA Grapalat" w:hAnsi="GHEA Grapalat"/>
                <w:b/>
                <w:color w:val="000000"/>
                <w:sz w:val="20"/>
                <w:szCs w:val="21"/>
                <w:shd w:val="clear" w:color="auto" w:fill="FFFFFF"/>
                <w:lang w:val="hy-AM"/>
              </w:rPr>
              <w:t>03</w:t>
            </w:r>
          </w:p>
        </w:tc>
      </w:tr>
      <w:tr w:rsidR="00FC5884" w:rsidRPr="00573267" w14:paraId="6749B987" w14:textId="77777777" w:rsidTr="00A37DD4">
        <w:tc>
          <w:tcPr>
            <w:tcW w:w="5040" w:type="dxa"/>
            <w:shd w:val="clear" w:color="auto" w:fill="FFFFFF"/>
          </w:tcPr>
          <w:p w14:paraId="058E95A9" w14:textId="77777777" w:rsidR="00FC5884" w:rsidRPr="00D953E7" w:rsidRDefault="00FC5884" w:rsidP="00FC5884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4950" w:type="dxa"/>
            <w:shd w:val="clear" w:color="auto" w:fill="FFFFFF"/>
          </w:tcPr>
          <w:p w14:paraId="4A101D88" w14:textId="77777777" w:rsidR="00FC5884" w:rsidRPr="00D953E7" w:rsidRDefault="00FC5884" w:rsidP="00FC588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«гидравлические сооружения (гидравлические системы, гидроэнергетические сооружения)»</w:t>
            </w:r>
          </w:p>
        </w:tc>
      </w:tr>
      <w:tr w:rsidR="00FC5884" w:rsidRPr="00D953E7" w14:paraId="583B7BD5" w14:textId="77777777" w:rsidTr="00A37DD4">
        <w:tc>
          <w:tcPr>
            <w:tcW w:w="5040" w:type="dxa"/>
            <w:shd w:val="clear" w:color="auto" w:fill="FFFFFF"/>
          </w:tcPr>
          <w:p w14:paraId="125F690E" w14:textId="77777777" w:rsidR="00FC5884" w:rsidRPr="00E96ADB" w:rsidRDefault="00FC5884" w:rsidP="00FC5884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Номер вклад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ыша</w:t>
            </w:r>
          </w:p>
        </w:tc>
        <w:tc>
          <w:tcPr>
            <w:tcW w:w="4950" w:type="dxa"/>
            <w:shd w:val="clear" w:color="auto" w:fill="FFFFFF"/>
          </w:tcPr>
          <w:p w14:paraId="714DFEF9" w14:textId="77777777" w:rsidR="00FC5884" w:rsidRPr="00D953E7" w:rsidRDefault="00FC5884" w:rsidP="00FC5884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D953E7">
              <w:rPr>
                <w:rFonts w:ascii="GHEA Grapalat" w:hAnsi="GHEA Grapalat"/>
                <w:b/>
                <w:sz w:val="20"/>
                <w:szCs w:val="20"/>
                <w:lang w:val="hy-AM"/>
              </w:rPr>
              <w:t>0</w:t>
            </w:r>
            <w:r w:rsidRPr="00D953E7">
              <w:rPr>
                <w:rFonts w:ascii="GHEA Grapalat" w:hAnsi="GHEA Grapalat"/>
                <w:b/>
                <w:sz w:val="20"/>
                <w:szCs w:val="20"/>
              </w:rPr>
              <w:t>7</w:t>
            </w:r>
          </w:p>
        </w:tc>
      </w:tr>
      <w:tr w:rsidR="00FC5884" w:rsidRPr="00573267" w14:paraId="07E47634" w14:textId="77777777" w:rsidTr="00A37DD4">
        <w:tc>
          <w:tcPr>
            <w:tcW w:w="5040" w:type="dxa"/>
            <w:shd w:val="clear" w:color="auto" w:fill="FFFFFF"/>
          </w:tcPr>
          <w:p w14:paraId="7D0A9170" w14:textId="77777777" w:rsidR="00FC5884" w:rsidRPr="00D953E7" w:rsidRDefault="00FC5884" w:rsidP="00FC5884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4950" w:type="dxa"/>
            <w:shd w:val="clear" w:color="auto" w:fill="FFFFFF"/>
          </w:tcPr>
          <w:p w14:paraId="197A6795" w14:textId="77777777" w:rsidR="00FC5884" w:rsidRPr="00D953E7" w:rsidRDefault="00FC5884" w:rsidP="00FC5884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«водоснабжение и водоотведение (внутренние и наружные сети водопровода и водоотведения, гидромелиорация)»</w:t>
            </w:r>
          </w:p>
        </w:tc>
      </w:tr>
      <w:tr w:rsidR="00FC5884" w:rsidRPr="00D953E7" w14:paraId="4F3C9A5C" w14:textId="77777777" w:rsidTr="00A37DD4">
        <w:tc>
          <w:tcPr>
            <w:tcW w:w="5040" w:type="dxa"/>
            <w:shd w:val="clear" w:color="auto" w:fill="FFFFFF"/>
          </w:tcPr>
          <w:p w14:paraId="62976FC5" w14:textId="77777777" w:rsidR="00FC5884" w:rsidRPr="00D953E7" w:rsidRDefault="00FC5884" w:rsidP="00FC5884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Номер вклад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ыша</w:t>
            </w:r>
          </w:p>
        </w:tc>
        <w:tc>
          <w:tcPr>
            <w:tcW w:w="4950" w:type="dxa"/>
            <w:shd w:val="clear" w:color="auto" w:fill="FFFFFF"/>
          </w:tcPr>
          <w:p w14:paraId="66A7D253" w14:textId="77777777" w:rsidR="00FC5884" w:rsidRPr="00D953E7" w:rsidRDefault="00FC5884" w:rsidP="00FC5884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D953E7">
              <w:rPr>
                <w:rFonts w:ascii="GHEA Grapalat" w:hAnsi="GHEA Grapalat"/>
                <w:b/>
                <w:sz w:val="20"/>
                <w:szCs w:val="20"/>
              </w:rPr>
              <w:t>08</w:t>
            </w:r>
          </w:p>
        </w:tc>
      </w:tr>
    </w:tbl>
    <w:p w14:paraId="62FA9DF3" w14:textId="77777777" w:rsidR="00FC5884" w:rsidRPr="00D953E7" w:rsidRDefault="00FC5884" w:rsidP="00FC5884">
      <w:pPr>
        <w:pStyle w:val="BodyTextIndent2"/>
        <w:spacing w:line="240" w:lineRule="exact"/>
        <w:ind w:firstLine="567"/>
        <w:rPr>
          <w:rFonts w:ascii="GHEA Grapalat" w:hAnsi="GHEA Grapalat" w:cs="Calibri"/>
        </w:rPr>
      </w:pPr>
    </w:p>
    <w:p w14:paraId="438A6E03" w14:textId="77777777" w:rsidR="004A5689" w:rsidRPr="00FC5884" w:rsidRDefault="00FC5884">
      <w:pPr>
        <w:pStyle w:val="BodyTextIndent2"/>
        <w:spacing w:line="240" w:lineRule="exact"/>
        <w:ind w:firstLine="567"/>
        <w:rPr>
          <w:rFonts w:ascii="GHEA Grapalat" w:hAnsi="GHEA Grapalat" w:cs="Calibri"/>
          <w:b/>
          <w:lang w:val="ru-RU"/>
        </w:rPr>
      </w:pPr>
      <w:r w:rsidRPr="00E96ADB">
        <w:rPr>
          <w:rFonts w:ascii="GHEA Grapalat" w:hAnsi="GHEA Grapalat"/>
          <w:b/>
          <w:lang w:val="hy-AM"/>
        </w:rPr>
        <w:t xml:space="preserve">4. </w:t>
      </w:r>
      <w:bookmarkStart w:id="11" w:name="_Hlk208684113"/>
      <w:bookmarkStart w:id="12" w:name="_Hlk208738016"/>
      <w:r w:rsidRPr="00E96ADB">
        <w:rPr>
          <w:rFonts w:ascii="GHEA Grapalat" w:hAnsi="GHEA Grapalat"/>
          <w:b/>
          <w:lang w:val="hy-AM"/>
        </w:rPr>
        <w:t xml:space="preserve">Сроки </w:t>
      </w:r>
      <w:r>
        <w:rPr>
          <w:rFonts w:ascii="GHEA Grapalat" w:hAnsi="GHEA Grapalat"/>
          <w:b/>
          <w:lang w:val="ru-RU"/>
        </w:rPr>
        <w:t xml:space="preserve">работ по </w:t>
      </w:r>
      <w:r w:rsidRPr="00E96ADB">
        <w:rPr>
          <w:rFonts w:ascii="GHEA Grapalat" w:hAnsi="GHEA Grapalat"/>
          <w:b/>
          <w:lang w:val="hy-AM"/>
        </w:rPr>
        <w:t xml:space="preserve">реконструкции распределительной сети </w:t>
      </w:r>
      <w:bookmarkEnd w:id="11"/>
      <w:bookmarkEnd w:id="12"/>
      <w:r>
        <w:rPr>
          <w:rFonts w:ascii="GHEA Grapalat" w:hAnsi="GHEA Grapalat"/>
          <w:b/>
          <w:lang w:val="ru-RU"/>
        </w:rPr>
        <w:t>района Сараарт г. Алаверди Лорийского региона</w:t>
      </w:r>
    </w:p>
    <w:p w14:paraId="30AB30CC" w14:textId="77777777" w:rsidR="004A5689" w:rsidRDefault="004A5689">
      <w:pPr>
        <w:pStyle w:val="BodyTextIndent2"/>
        <w:spacing w:line="240" w:lineRule="exact"/>
        <w:ind w:firstLine="567"/>
        <w:rPr>
          <w:rFonts w:ascii="GHEA Grapalat" w:hAnsi="GHEA Grapalat" w:cs="Calibri"/>
        </w:rPr>
      </w:pPr>
    </w:p>
    <w:p w14:paraId="327BD56E" w14:textId="77777777" w:rsidR="004A5689" w:rsidRPr="003B0C7D" w:rsidRDefault="00FC5884" w:rsidP="00FC5884">
      <w:pPr>
        <w:numPr>
          <w:ilvl w:val="0"/>
          <w:numId w:val="6"/>
        </w:numPr>
        <w:jc w:val="both"/>
        <w:rPr>
          <w:lang w:val="ru-RU"/>
        </w:rPr>
      </w:pPr>
      <w:r>
        <w:rPr>
          <w:rFonts w:ascii="GHEA Grapalat" w:hAnsi="GHEA Grapalat" w:cs="GHEA Grapalat"/>
          <w:b/>
          <w:sz w:val="20"/>
          <w:szCs w:val="20"/>
          <w:lang w:val="pt-BR"/>
        </w:rPr>
        <w:t>Сроки проведения работ по реконструкции распределительной сети</w:t>
      </w:r>
      <w:r w:rsidRPr="00FC5884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hy-AM"/>
        </w:rPr>
        <w:t>Сарахартский район города Алаверди Лорийской области</w:t>
      </w:r>
    </w:p>
    <w:p w14:paraId="53B7B633" w14:textId="77777777" w:rsidR="004A5689" w:rsidRDefault="004A5689">
      <w:pPr>
        <w:jc w:val="both"/>
        <w:rPr>
          <w:rFonts w:ascii="GHEA Grapalat" w:hAnsi="GHEA Grapalat" w:cs="Calibri"/>
          <w:b/>
          <w:sz w:val="20"/>
          <w:szCs w:val="20"/>
          <w:lang w:val="hy-AM"/>
        </w:rPr>
      </w:pPr>
      <w:bookmarkStart w:id="13" w:name="_Hlk208347518"/>
      <w:bookmarkStart w:id="14" w:name="Արազափ-1"/>
      <w:bookmarkEnd w:id="13"/>
      <w:bookmarkEnd w:id="14"/>
    </w:p>
    <w:tbl>
      <w:tblPr>
        <w:tblW w:w="10375" w:type="dxa"/>
        <w:jc w:val="center"/>
        <w:tblLayout w:type="fixed"/>
        <w:tblLook w:val="04A0" w:firstRow="1" w:lastRow="0" w:firstColumn="1" w:lastColumn="0" w:noHBand="0" w:noVBand="1"/>
      </w:tblPr>
      <w:tblGrid>
        <w:gridCol w:w="548"/>
        <w:gridCol w:w="6359"/>
        <w:gridCol w:w="1740"/>
        <w:gridCol w:w="1728"/>
      </w:tblGrid>
      <w:tr w:rsidR="004A5689" w14:paraId="51D2A58A" w14:textId="77777777">
        <w:trPr>
          <w:jc w:val="center"/>
        </w:trPr>
        <w:tc>
          <w:tcPr>
            <w:tcW w:w="54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5A92E" w14:textId="77777777" w:rsidR="004A5689" w:rsidRDefault="00FC5884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pt-BR"/>
              </w:rPr>
              <w:t>Н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час</w:t>
            </w:r>
            <w:r>
              <w:rPr>
                <w:rFonts w:ascii="GHEA Grapalat" w:hAnsi="GHEA Grapalat" w:cs="Arial"/>
                <w:sz w:val="20"/>
                <w:szCs w:val="20"/>
                <w:lang w:val="pt-BR"/>
              </w:rPr>
              <w:t>/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к</w:t>
            </w:r>
          </w:p>
        </w:tc>
        <w:tc>
          <w:tcPr>
            <w:tcW w:w="6359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81DB5" w14:textId="77777777" w:rsidR="004A5689" w:rsidRDefault="00FC5884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Подрядчик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к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должно быть сделано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работает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отдельно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типы</w:t>
            </w:r>
          </w:p>
          <w:p w14:paraId="2C2873FC" w14:textId="77777777" w:rsidR="004A5689" w:rsidRDefault="00FC5884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имена</w:t>
            </w:r>
          </w:p>
        </w:tc>
        <w:tc>
          <w:tcPr>
            <w:tcW w:w="3468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26F64C1C" w14:textId="77777777" w:rsidR="004A5689" w:rsidRDefault="00FC5884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Работы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исполнение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крайний срок</w:t>
            </w:r>
          </w:p>
        </w:tc>
      </w:tr>
      <w:tr w:rsidR="004A5689" w14:paraId="709F13DE" w14:textId="77777777">
        <w:trPr>
          <w:trHeight w:val="586"/>
          <w:jc w:val="center"/>
        </w:trPr>
        <w:tc>
          <w:tcPr>
            <w:tcW w:w="54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57108" w14:textId="77777777" w:rsidR="004A5689" w:rsidRDefault="004A5689">
            <w:pPr>
              <w:snapToGrid w:val="0"/>
              <w:jc w:val="both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6359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E07D6" w14:textId="77777777" w:rsidR="004A5689" w:rsidRDefault="004A5689">
            <w:pPr>
              <w:snapToGrid w:val="0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F84F8" w14:textId="77777777" w:rsidR="004A5689" w:rsidRDefault="00FC5884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Начало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1E0CEAF9" w14:textId="77777777" w:rsidR="004A5689" w:rsidRDefault="00FC5884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Конец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согласно проекту</w:t>
            </w:r>
          </w:p>
        </w:tc>
      </w:tr>
      <w:tr w:rsidR="004A5689" w14:paraId="3AAE93DD" w14:textId="77777777">
        <w:trPr>
          <w:trHeight w:val="586"/>
          <w:jc w:val="center"/>
        </w:trPr>
        <w:tc>
          <w:tcPr>
            <w:tcW w:w="54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A1B72" w14:textId="77777777" w:rsidR="004A5689" w:rsidRDefault="00FC5884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B9830" w14:textId="77777777" w:rsidR="004A5689" w:rsidRDefault="00FC5884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Подготовительный период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A56FC" w14:textId="77777777" w:rsidR="004A5689" w:rsidRDefault="00FC5884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С даты выделения средств и вступления Соглашения в силу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BC7CA73" w14:textId="77777777" w:rsidR="004A5689" w:rsidRDefault="00FC5884">
            <w:r>
              <w:rPr>
                <w:rFonts w:ascii="GHEA Grapalat" w:hAnsi="GHEA Grapalat" w:cs="GHEA Grapalat"/>
                <w:sz w:val="20"/>
                <w:szCs w:val="20"/>
              </w:rPr>
              <w:t>22 дня</w:t>
            </w:r>
          </w:p>
        </w:tc>
      </w:tr>
      <w:tr w:rsidR="004A5689" w14:paraId="5AB821E0" w14:textId="77777777">
        <w:trPr>
          <w:trHeight w:val="586"/>
          <w:jc w:val="center"/>
        </w:trPr>
        <w:tc>
          <w:tcPr>
            <w:tcW w:w="54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B6950" w14:textId="77777777" w:rsidR="004A5689" w:rsidRDefault="00FC5884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40EB5" w14:textId="77777777" w:rsidR="004A5689" w:rsidRPr="003B0C7D" w:rsidRDefault="00FC5884">
            <w:pPr>
              <w:rPr>
                <w:lang w:val="ru-RU"/>
              </w:rPr>
            </w:pPr>
            <w:r w:rsidRPr="003B0C7D">
              <w:rPr>
                <w:rFonts w:ascii="GHEA Grapalat" w:hAnsi="GHEA Grapalat" w:cs="GHEA Grapalat"/>
                <w:sz w:val="20"/>
                <w:szCs w:val="20"/>
                <w:lang w:val="ru-RU"/>
              </w:rPr>
              <w:t>Земляные работы (разработка траншей и котлованов, обратная засыпка траншей и котлованов с устройством подготовительных и защитных песчаных слоев, восстановление покрытия)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51E22" w14:textId="77777777" w:rsidR="004A5689" w:rsidRDefault="004A5689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1081B2E1" w14:textId="77777777" w:rsidR="004A5689" w:rsidRDefault="00FC5884">
            <w:r>
              <w:rPr>
                <w:rFonts w:ascii="GHEA Grapalat" w:hAnsi="GHEA Grapalat" w:cs="GHEA Grapalat"/>
                <w:sz w:val="20"/>
                <w:szCs w:val="20"/>
              </w:rPr>
              <w:t>86 дней</w:t>
            </w:r>
          </w:p>
        </w:tc>
      </w:tr>
      <w:tr w:rsidR="004A5689" w14:paraId="3740281D" w14:textId="77777777">
        <w:trPr>
          <w:trHeight w:val="586"/>
          <w:jc w:val="center"/>
        </w:trPr>
        <w:tc>
          <w:tcPr>
            <w:tcW w:w="54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87ACB" w14:textId="77777777" w:rsidR="004A5689" w:rsidRDefault="00FC5884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pt-BR"/>
              </w:rPr>
              <w:t>3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BB795" w14:textId="77777777" w:rsidR="004A5689" w:rsidRPr="003B0C7D" w:rsidRDefault="00FC5884">
            <w:pPr>
              <w:rPr>
                <w:lang w:val="ru-RU"/>
              </w:rPr>
            </w:pPr>
            <w:r w:rsidRPr="003B0C7D">
              <w:rPr>
                <w:rFonts w:ascii="GHEA Grapalat" w:hAnsi="GHEA Grapalat" w:cs="GHEA Grapalat"/>
                <w:sz w:val="20"/>
                <w:szCs w:val="20"/>
                <w:lang w:val="ru-RU"/>
              </w:rPr>
              <w:t>Монтажные работы (трубы, фитинги, приборы и оборудование)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E8FF2" w14:textId="77777777" w:rsidR="004A5689" w:rsidRDefault="004A5689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BB4EEF7" w14:textId="77777777" w:rsidR="004A5689" w:rsidRDefault="00FC5884"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94 дня</w:t>
            </w:r>
          </w:p>
        </w:tc>
      </w:tr>
      <w:tr w:rsidR="004A5689" w14:paraId="18D4F583" w14:textId="77777777" w:rsidTr="00FC5884">
        <w:trPr>
          <w:trHeight w:val="586"/>
          <w:jc w:val="center"/>
        </w:trPr>
        <w:tc>
          <w:tcPr>
            <w:tcW w:w="54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FA4B9" w14:textId="77777777" w:rsidR="004A5689" w:rsidRDefault="00FC5884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pt-BR"/>
              </w:rPr>
              <w:t>4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F0BED" w14:textId="77777777" w:rsidR="004A5689" w:rsidRPr="00FC5884" w:rsidRDefault="00FC5884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Монтаж колодцев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937D8" w14:textId="77777777" w:rsidR="004A5689" w:rsidRDefault="004A5689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45054E1" w14:textId="77777777" w:rsidR="004A5689" w:rsidRDefault="00FC5884">
            <w:r>
              <w:rPr>
                <w:rFonts w:ascii="GHEA Grapalat" w:hAnsi="GHEA Grapalat" w:cs="GHEA Grapalat"/>
                <w:sz w:val="20"/>
                <w:szCs w:val="20"/>
              </w:rPr>
              <w:t>82 дня</w:t>
            </w:r>
          </w:p>
        </w:tc>
      </w:tr>
      <w:tr w:rsidR="004A5689" w14:paraId="0A19C312" w14:textId="77777777" w:rsidTr="00FC5884">
        <w:trPr>
          <w:trHeight w:val="586"/>
          <w:jc w:val="center"/>
        </w:trPr>
        <w:tc>
          <w:tcPr>
            <w:tcW w:w="548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CDB57CA" w14:textId="77777777" w:rsidR="004A5689" w:rsidRDefault="00FC5884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pt-BR"/>
              </w:rPr>
              <w:t>5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5C3B8E0" w14:textId="77777777" w:rsidR="004A5689" w:rsidRDefault="00FC5884" w:rsidP="00FC5884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 w:rsidRPr="003B0C7D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Испытательные, 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промывка</w:t>
            </w:r>
            <w:r w:rsidRPr="003B0C7D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и дезинфекци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я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09830B6" w14:textId="77777777" w:rsidR="004A5689" w:rsidRDefault="004A5689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9916698" w14:textId="77777777" w:rsidR="004A5689" w:rsidRDefault="00FC5884"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73 дня</w:t>
            </w:r>
          </w:p>
        </w:tc>
      </w:tr>
    </w:tbl>
    <w:p w14:paraId="195D2D0F" w14:textId="77777777" w:rsidR="004A5689" w:rsidRDefault="004A5689">
      <w:pPr>
        <w:rPr>
          <w:rFonts w:ascii="GHEA Grapalat" w:hAnsi="GHEA Grapalat" w:cs="GHEA Grapalat"/>
        </w:rPr>
      </w:pPr>
    </w:p>
    <w:p w14:paraId="26964FAC" w14:textId="77777777" w:rsidR="004A5689" w:rsidRDefault="004A5689">
      <w:pPr>
        <w:rPr>
          <w:rFonts w:ascii="GHEA Grapalat" w:hAnsi="GHEA Grapalat" w:cs="GHEA Grapalat"/>
        </w:rPr>
      </w:pPr>
    </w:p>
    <w:p w14:paraId="2590A146" w14:textId="360E0038" w:rsidR="00FC5884" w:rsidRDefault="00FC5884" w:rsidP="00FC5884">
      <w:pPr>
        <w:pStyle w:val="BodyTextIndent2"/>
        <w:spacing w:line="600" w:lineRule="auto"/>
        <w:ind w:left="1416" w:firstLine="708"/>
        <w:jc w:val="right"/>
        <w:rPr>
          <w:rFonts w:ascii="GHEA Grapalat" w:hAnsi="GHEA Grapalat" w:cs="Sylfaen"/>
        </w:rPr>
      </w:pPr>
      <w:bookmarkStart w:id="15" w:name="_Hlk208738189"/>
      <w:r w:rsidRPr="00E025FA">
        <w:rPr>
          <w:rFonts w:ascii="GHEA Grapalat" w:hAnsi="GHEA Grapalat" w:cs="Calibri"/>
        </w:rPr>
        <w:t xml:space="preserve"> </w:t>
      </w:r>
    </w:p>
    <w:bookmarkEnd w:id="15"/>
    <w:p w14:paraId="3887CF53" w14:textId="77777777" w:rsidR="004A5689" w:rsidRDefault="004A5689">
      <w:pPr>
        <w:spacing w:line="600" w:lineRule="auto"/>
        <w:rPr>
          <w:rFonts w:ascii="GHEA Grapalat" w:hAnsi="GHEA Grapalat" w:cs="Calibri"/>
          <w:sz w:val="20"/>
          <w:szCs w:val="20"/>
          <w:lang w:val="hy-AM"/>
        </w:rPr>
      </w:pPr>
    </w:p>
    <w:sectPr w:rsidR="004A5689">
      <w:pgSz w:w="11906" w:h="16838"/>
      <w:pgMar w:top="864" w:right="576" w:bottom="1152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;Arial"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42F0D"/>
    <w:multiLevelType w:val="hybridMultilevel"/>
    <w:tmpl w:val="3ECA303C"/>
    <w:lvl w:ilvl="0" w:tplc="C1AC73E0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396573D"/>
    <w:multiLevelType w:val="multilevel"/>
    <w:tmpl w:val="0E6CB01E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3FE7188"/>
    <w:multiLevelType w:val="hybridMultilevel"/>
    <w:tmpl w:val="ABBE26D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4267201C"/>
    <w:multiLevelType w:val="hybridMultilevel"/>
    <w:tmpl w:val="34C8350E"/>
    <w:lvl w:ilvl="0" w:tplc="EB3860FC">
      <w:start w:val="2"/>
      <w:numFmt w:val="decimal"/>
      <w:lvlText w:val="%1."/>
      <w:lvlJc w:val="left"/>
      <w:pPr>
        <w:ind w:left="927" w:hanging="360"/>
      </w:pPr>
      <w:rPr>
        <w:rFonts w:hint="default"/>
        <w:b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0130A47"/>
    <w:multiLevelType w:val="multilevel"/>
    <w:tmpl w:val="F6B64D88"/>
    <w:lvl w:ilvl="0">
      <w:start w:val="1"/>
      <w:numFmt w:val="bullet"/>
      <w:lvlText w:val="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7755262"/>
    <w:multiLevelType w:val="multilevel"/>
    <w:tmpl w:val="7AAA4C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74C7D16"/>
    <w:multiLevelType w:val="multilevel"/>
    <w:tmpl w:val="0F96294E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BF130E1"/>
    <w:multiLevelType w:val="multilevel"/>
    <w:tmpl w:val="BF64EB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color w:val="0000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C4E059F"/>
    <w:multiLevelType w:val="multilevel"/>
    <w:tmpl w:val="CB7A8288"/>
    <w:lvl w:ilvl="0">
      <w:start w:val="2"/>
      <w:numFmt w:val="decimal"/>
      <w:lvlText w:val="%1."/>
      <w:lvlJc w:val="left"/>
      <w:pPr>
        <w:tabs>
          <w:tab w:val="num" w:pos="0"/>
        </w:tabs>
        <w:ind w:left="810" w:hanging="360"/>
      </w:pPr>
      <w:rPr>
        <w:rFonts w:ascii="GHEA Grapalat" w:hAnsi="GHEA Grapalat" w:cs="GHEA Grapalat"/>
        <w:b/>
        <w:color w:val="000000"/>
        <w:sz w:val="20"/>
        <w:szCs w:val="20"/>
        <w:lang w:val="pt-B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0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689"/>
    <w:rsid w:val="00247262"/>
    <w:rsid w:val="003B0C7D"/>
    <w:rsid w:val="004A5689"/>
    <w:rsid w:val="005043F1"/>
    <w:rsid w:val="00573267"/>
    <w:rsid w:val="00580375"/>
    <w:rsid w:val="005D3672"/>
    <w:rsid w:val="00B349F6"/>
    <w:rsid w:val="00BC613A"/>
    <w:rsid w:val="00C30DDF"/>
    <w:rsid w:val="00F8305B"/>
    <w:rsid w:val="00FC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C21CB"/>
  <w15:docId w15:val="{56CB83C5-B5F9-4783-95AB-428AA3B52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9F6"/>
    <w:rPr>
      <w:rFonts w:ascii="Times New Roman" w:eastAsia="Times New Roman" w:hAnsi="Times New Roman" w:cs="Times New Roman"/>
      <w:lang w:bidi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rFonts w:ascii="Arial LatArm" w:hAnsi="Arial LatArm" w:cs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line="360" w:lineRule="auto"/>
      <w:jc w:val="center"/>
      <w:outlineLvl w:val="2"/>
    </w:pPr>
    <w:rPr>
      <w:rFonts w:ascii="Arial LatArm" w:hAnsi="Arial LatArm" w:cs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rial LatArm" w:hAnsi="Arial LatArm" w:cs="Arial LatArm"/>
      <w:i/>
      <w:sz w:val="18"/>
      <w:szCs w:val="20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 LatArm" w:hAnsi="Arial LatArm" w:cs="Arial LatArm"/>
      <w:b/>
      <w:sz w:val="26"/>
      <w:szCs w:val="20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66"/>
      <w:jc w:val="center"/>
      <w:outlineLvl w:val="6"/>
    </w:pPr>
    <w:rPr>
      <w:rFonts w:ascii="Times Armenian" w:hAnsi="Times Armenian" w:cs="Times Armenian"/>
      <w:b/>
      <w:sz w:val="20"/>
      <w:szCs w:val="20"/>
      <w:lang w:val="hy-AM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outlineLvl w:val="7"/>
    </w:pPr>
    <w:rPr>
      <w:rFonts w:ascii="Times Armenian" w:hAnsi="Times Armenian" w:cs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rFonts w:ascii="Times Armenian" w:hAnsi="Times Armenian" w:cs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GHEA Grapalat" w:eastAsia="Times New Roman" w:hAnsi="GHEA Grapalat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GHEA Grapalat" w:hAnsi="GHEA Grapalat" w:cs="GHEA Grapalat"/>
      <w:b/>
      <w:sz w:val="2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GHEA Grapalat" w:hAnsi="GHEA Grapalat" w:cs="GHEA Grapalat"/>
      <w:b/>
      <w:sz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color w:val="000000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Arial Unicode;Arial" w:eastAsia="Times New Roman" w:hAnsi="Arial Unicode;Arial" w:cs="Times New Roman"/>
      <w:b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cs="Sylfaen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GHEA Grapalat" w:eastAsia="Times New Roman" w:hAnsi="GHEA Grapalat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Wingdings" w:hAnsi="Wingdings" w:cs="Wingdings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Wingdings" w:hAnsi="Wingdings" w:cs="Wingdings"/>
      <w:lang w:val="hy-AM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GHEA Grapalat" w:eastAsia="Times New Roman" w:hAnsi="GHEA Grapalat" w:cs="Times New Roman"/>
      <w:b w:val="0"/>
      <w:sz w:val="20"/>
    </w:rPr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color w:val="000000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GHEA Grapalat" w:hAnsi="GHEA Grapalat" w:cs="GHEA Grapalat"/>
      <w:b/>
      <w:color w:val="000000"/>
      <w:sz w:val="20"/>
      <w:szCs w:val="20"/>
      <w:lang w:val="pt-BR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rFonts w:ascii="GHEA Grapalat" w:eastAsia="Times New Roman" w:hAnsi="GHEA Grapalat" w:cs="Sylfae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29z3">
    <w:name w:val="WW8Num29z3"/>
    <w:qFormat/>
    <w:rPr>
      <w:rFonts w:ascii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rFonts w:ascii="GHEA Grapalat" w:eastAsia="Times New Roman" w:hAnsi="GHEA Grapalat" w:cs="Times New Roman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4z3">
    <w:name w:val="WW8Num34z3"/>
    <w:qFormat/>
    <w:rPr>
      <w:rFonts w:ascii="Symbol" w:hAnsi="Symbol" w:cs="Symbol"/>
    </w:rPr>
  </w:style>
  <w:style w:type="character" w:customStyle="1" w:styleId="WW8Num35z0">
    <w:name w:val="WW8Num35z0"/>
    <w:qFormat/>
    <w:rPr>
      <w:rFonts w:ascii="GHEA Grapalat" w:eastAsia="Times New Roman" w:hAnsi="GHEA Grapalat" w:cs="Times New Roman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0">
    <w:name w:val="WW8Num36z0"/>
    <w:qFormat/>
    <w:rPr>
      <w:rFonts w:cs="Sylfaen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GHEA Grapalat" w:eastAsia="Times New Roman" w:hAnsi="GHEA Grapalat" w:cs="Times New Roman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8z3">
    <w:name w:val="WW8Num38z3"/>
    <w:qFormat/>
    <w:rPr>
      <w:rFonts w:ascii="Symbol" w:hAnsi="Symbol" w:cs="Symbol"/>
    </w:rPr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WW8Num42z0">
    <w:name w:val="WW8Num42z0"/>
    <w:qFormat/>
    <w:rPr>
      <w:rFonts w:ascii="GHEA Grapalat" w:eastAsia="Times New Roman" w:hAnsi="GHEA Grapalat" w:cs="Times New Roman"/>
    </w:rPr>
  </w:style>
  <w:style w:type="character" w:customStyle="1" w:styleId="WW8Num42z1">
    <w:name w:val="WW8Num42z1"/>
    <w:qFormat/>
    <w:rPr>
      <w:rFonts w:ascii="Courier New" w:hAnsi="Courier New" w:cs="Courier New"/>
    </w:rPr>
  </w:style>
  <w:style w:type="character" w:customStyle="1" w:styleId="WW8Num42z2">
    <w:name w:val="WW8Num42z2"/>
    <w:qFormat/>
    <w:rPr>
      <w:rFonts w:ascii="Wingdings" w:hAnsi="Wingdings" w:cs="Wingdings"/>
    </w:rPr>
  </w:style>
  <w:style w:type="character" w:customStyle="1" w:styleId="WW8Num42z3">
    <w:name w:val="WW8Num42z3"/>
    <w:qFormat/>
    <w:rPr>
      <w:rFonts w:ascii="Symbol" w:hAnsi="Symbol" w:cs="Symbol"/>
    </w:rPr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3z1">
    <w:name w:val="WW8Num43z1"/>
    <w:qFormat/>
    <w:rPr>
      <w:rFonts w:ascii="Courier New" w:hAnsi="Courier New" w:cs="Courier New"/>
    </w:rPr>
  </w:style>
  <w:style w:type="character" w:customStyle="1" w:styleId="WW8Num43z2">
    <w:name w:val="WW8Num43z2"/>
    <w:qFormat/>
    <w:rPr>
      <w:rFonts w:ascii="Wingdings" w:hAnsi="Wingdings" w:cs="Wingdings"/>
    </w:rPr>
  </w:style>
  <w:style w:type="character" w:customStyle="1" w:styleId="Heading1Char">
    <w:name w:val="Heading 1 Char"/>
    <w:qFormat/>
    <w:rPr>
      <w:rFonts w:ascii="Arial" w:hAnsi="Arial" w:cs="Arial"/>
      <w:b/>
      <w:bCs/>
      <w:kern w:val="2"/>
      <w:sz w:val="32"/>
      <w:szCs w:val="32"/>
      <w:lang w:val="en-US" w:bidi="ar-SA"/>
    </w:rPr>
  </w:style>
  <w:style w:type="character" w:customStyle="1" w:styleId="Heading2Char">
    <w:name w:val="Heading 2 Char"/>
    <w:qFormat/>
    <w:rPr>
      <w:rFonts w:ascii="Arial LatArm" w:hAnsi="Arial LatArm" w:cs="Arial LatArm"/>
      <w:b/>
      <w:color w:val="0000FF"/>
      <w:lang w:val="en-US" w:bidi="ar-SA"/>
    </w:rPr>
  </w:style>
  <w:style w:type="character" w:customStyle="1" w:styleId="Heading3Char">
    <w:name w:val="Heading 3 Char"/>
    <w:qFormat/>
    <w:rPr>
      <w:rFonts w:ascii="Arial LatArm" w:hAnsi="Arial LatArm" w:cs="Arial LatArm"/>
      <w:i/>
      <w:lang w:val="en-AU" w:bidi="ar-SA"/>
    </w:rPr>
  </w:style>
  <w:style w:type="character" w:customStyle="1" w:styleId="Heading4Char">
    <w:name w:val="Heading 4 Char"/>
    <w:qFormat/>
    <w:rPr>
      <w:rFonts w:ascii="Arial LatArm" w:hAnsi="Arial LatArm" w:cs="Arial LatArm"/>
      <w:i/>
      <w:sz w:val="18"/>
      <w:lang w:val="en-US" w:bidi="ar-SA"/>
    </w:rPr>
  </w:style>
  <w:style w:type="character" w:customStyle="1" w:styleId="Heading5Char">
    <w:name w:val="Heading 5 Char"/>
    <w:qFormat/>
    <w:rPr>
      <w:rFonts w:ascii="Arial LatArm" w:hAnsi="Arial LatArm" w:cs="Arial LatArm"/>
      <w:b/>
      <w:sz w:val="26"/>
      <w:lang w:val="en-US" w:bidi="ar-SA"/>
    </w:rPr>
  </w:style>
  <w:style w:type="character" w:customStyle="1" w:styleId="Heading6Char">
    <w:name w:val="Heading 6 Char"/>
    <w:qFormat/>
    <w:rPr>
      <w:b/>
      <w:bCs/>
      <w:sz w:val="22"/>
      <w:szCs w:val="22"/>
      <w:lang w:val="en-US" w:bidi="ar-SA"/>
    </w:rPr>
  </w:style>
  <w:style w:type="character" w:customStyle="1" w:styleId="Heading7Char">
    <w:name w:val="Heading 7 Char"/>
    <w:qFormat/>
    <w:rPr>
      <w:rFonts w:ascii="Times Armenian" w:hAnsi="Times Armenian" w:cs="Times Armenian"/>
      <w:b/>
      <w:lang w:val="hy-AM" w:bidi="ar-SA"/>
    </w:rPr>
  </w:style>
  <w:style w:type="character" w:customStyle="1" w:styleId="Heading8Char">
    <w:name w:val="Heading 8 Char"/>
    <w:qFormat/>
    <w:rPr>
      <w:rFonts w:ascii="Times Armenian" w:hAnsi="Times Armenian" w:cs="Times Armenian"/>
      <w:i/>
      <w:lang w:val="nl-NL" w:bidi="ar-SA"/>
    </w:rPr>
  </w:style>
  <w:style w:type="character" w:customStyle="1" w:styleId="Heading9Char">
    <w:name w:val="Heading 9 Char"/>
    <w:qFormat/>
    <w:rPr>
      <w:rFonts w:ascii="Times Armenian" w:hAnsi="Times Armenian" w:cs="Times Armenian"/>
      <w:b/>
      <w:color w:val="000000"/>
      <w:sz w:val="22"/>
      <w:lang w:val="pt-BR" w:bidi="ar-SA"/>
    </w:rPr>
  </w:style>
  <w:style w:type="character" w:customStyle="1" w:styleId="BodyTextIndentChar">
    <w:name w:val="Body Text Indent Char"/>
    <w:qFormat/>
    <w:rPr>
      <w:rFonts w:ascii="Arial LatArm" w:hAnsi="Arial LatArm" w:cs="Arial LatArm"/>
      <w:i/>
      <w:lang w:val="en-AU" w:bidi="ar-SA"/>
    </w:rPr>
  </w:style>
  <w:style w:type="character" w:customStyle="1" w:styleId="FooterChar">
    <w:name w:val="Footer Char"/>
    <w:qFormat/>
    <w:rPr>
      <w:lang w:val="en-US" w:bidi="ar-SA"/>
    </w:rPr>
  </w:style>
  <w:style w:type="character" w:customStyle="1" w:styleId="BodyTextIndent3Char">
    <w:name w:val="Body Text Indent 3 Char"/>
    <w:qFormat/>
    <w:rPr>
      <w:rFonts w:ascii="Times Armenian" w:hAnsi="Times Armenian" w:cs="Times Armenian"/>
    </w:rPr>
  </w:style>
  <w:style w:type="character" w:customStyle="1" w:styleId="BodyText2Char">
    <w:name w:val="Body Text 2 Char"/>
    <w:qFormat/>
    <w:rPr>
      <w:rFonts w:ascii="Arial LatArm" w:hAnsi="Arial LatArm" w:cs="Arial LatArm"/>
      <w:lang w:val="en-US" w:bidi="ar-SA"/>
    </w:rPr>
  </w:style>
  <w:style w:type="character" w:customStyle="1" w:styleId="BodyTextIndent2Char">
    <w:name w:val="Body Text Indent 2 Char"/>
    <w:qFormat/>
    <w:rPr>
      <w:rFonts w:ascii="Baltica" w:hAnsi="Baltica" w:cs="Baltica"/>
      <w:lang w:val="af-ZA" w:bidi="ar-SA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Char">
    <w:name w:val="Body Text Char"/>
    <w:qFormat/>
    <w:rPr>
      <w:sz w:val="24"/>
      <w:szCs w:val="24"/>
      <w:lang w:val="en-US" w:bidi="ar-SA"/>
    </w:rPr>
  </w:style>
  <w:style w:type="character" w:customStyle="1" w:styleId="HeaderChar">
    <w:name w:val="Header Char"/>
    <w:qFormat/>
    <w:rPr>
      <w:lang w:val="en-AU" w:bidi="ar-SA"/>
    </w:rPr>
  </w:style>
  <w:style w:type="character" w:customStyle="1" w:styleId="BodyText3Char">
    <w:name w:val="Body Text 3 Char"/>
    <w:qFormat/>
    <w:rPr>
      <w:rFonts w:ascii="Arial LatArm" w:hAnsi="Arial LatArm" w:cs="Arial LatArm"/>
      <w:lang w:val="en-US" w:bidi="ar-SA"/>
    </w:rPr>
  </w:style>
  <w:style w:type="character" w:customStyle="1" w:styleId="TitleChar">
    <w:name w:val="Title Char"/>
    <w:qFormat/>
    <w:rPr>
      <w:rFonts w:ascii="Arial Armenian" w:hAnsi="Arial Armenian" w:cs="Arial Armenian"/>
      <w:sz w:val="24"/>
      <w:lang w:val="en-US" w:bidi="ar-SA"/>
    </w:rPr>
  </w:style>
  <w:style w:type="character" w:styleId="PageNumber">
    <w:name w:val="page number"/>
    <w:basedOn w:val="DefaultParagraphFont"/>
  </w:style>
  <w:style w:type="character" w:customStyle="1" w:styleId="normChar">
    <w:name w:val="norm Char"/>
    <w:qFormat/>
    <w:rPr>
      <w:rFonts w:ascii="Arial Armenian" w:hAnsi="Arial Armenian" w:cs="Arial Armenian"/>
      <w:sz w:val="22"/>
      <w:lang w:val="en-US" w:bidi="ar-SA"/>
    </w:rPr>
  </w:style>
  <w:style w:type="character" w:customStyle="1" w:styleId="CharCharChar">
    <w:name w:val="Char Char Char"/>
    <w:qFormat/>
    <w:rPr>
      <w:rFonts w:ascii="Arial LatArm" w:hAnsi="Arial LatArm" w:cs="Arial LatArm"/>
      <w:sz w:val="24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CharChar13">
    <w:name w:val="Char Char13"/>
    <w:qFormat/>
    <w:rPr>
      <w:rFonts w:ascii="Arial Armenian" w:hAnsi="Arial Armenian" w:cs="Arial Armenian"/>
      <w:lang w:val="en-US"/>
    </w:rPr>
  </w:style>
  <w:style w:type="character" w:customStyle="1" w:styleId="CharChar22">
    <w:name w:val="Char Char22"/>
    <w:qFormat/>
    <w:rPr>
      <w:rFonts w:ascii="Arial Armenian" w:hAnsi="Arial Armenian" w:cs="Arial Armenian"/>
      <w:sz w:val="28"/>
      <w:lang w:val="en-US"/>
    </w:rPr>
  </w:style>
  <w:style w:type="character" w:customStyle="1" w:styleId="CharChar20">
    <w:name w:val="Char Char20"/>
    <w:qFormat/>
    <w:rPr>
      <w:rFonts w:ascii="Times LatArm" w:hAnsi="Times LatArm" w:cs="Times LatArm"/>
      <w:b/>
      <w:sz w:val="28"/>
      <w:lang w:val="en-US"/>
    </w:rPr>
  </w:style>
  <w:style w:type="character" w:customStyle="1" w:styleId="CharChar16">
    <w:name w:val="Char Char16"/>
    <w:qFormat/>
    <w:rPr>
      <w:rFonts w:ascii="Times Armenian" w:hAnsi="Times Armenian" w:cs="Times Armenian"/>
      <w:b/>
      <w:lang w:val="hy-AM"/>
    </w:rPr>
  </w:style>
  <w:style w:type="character" w:customStyle="1" w:styleId="CharChar15">
    <w:name w:val="Char Char15"/>
    <w:qFormat/>
    <w:rPr>
      <w:rFonts w:ascii="Times Armenian" w:hAnsi="Times Armenian" w:cs="Times Armenian"/>
      <w:i/>
      <w:lang w:val="nl-NL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CommentTextChar">
    <w:name w:val="Comment Text Char"/>
    <w:qFormat/>
    <w:rPr>
      <w:rFonts w:ascii="Times Armenian" w:hAnsi="Times Armenian" w:cs="Times Armenian"/>
    </w:rPr>
  </w:style>
  <w:style w:type="character" w:customStyle="1" w:styleId="CharChar1">
    <w:name w:val="Char Char1"/>
    <w:qFormat/>
    <w:rPr>
      <w:rFonts w:ascii="Arial LatArm" w:hAnsi="Arial LatArm" w:cs="Arial LatArm"/>
      <w:i/>
      <w:lang w:val="en-AU" w:bidi="ar-SA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CommentSubjectChar">
    <w:name w:val="Comment Subject Char"/>
    <w:qFormat/>
    <w:rPr>
      <w:rFonts w:ascii="Times Armenian" w:hAnsi="Times Armenian" w:cs="Times Armenian"/>
      <w:b/>
      <w:bCs/>
    </w:rPr>
  </w:style>
  <w:style w:type="character" w:customStyle="1" w:styleId="EndnoteTextChar">
    <w:name w:val="Endnote Text Char"/>
    <w:qFormat/>
    <w:rPr>
      <w:rFonts w:ascii="Times Armenian" w:hAnsi="Times Armenian" w:cs="Times Armenian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FootnoteTextChar">
    <w:name w:val="Footnote Text Char"/>
    <w:qFormat/>
    <w:rPr>
      <w:rFonts w:ascii="Times Armenian" w:hAnsi="Times Armenian" w:cs="Times Armenian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DocumentMapChar">
    <w:name w:val="Document Map Char"/>
    <w:qFormat/>
    <w:rPr>
      <w:rFonts w:ascii="Tahoma" w:hAnsi="Tahoma" w:cs="Tahoma"/>
      <w:shd w:val="clear" w:color="auto" w:fill="000080"/>
    </w:rPr>
  </w:style>
  <w:style w:type="character" w:customStyle="1" w:styleId="CharChar">
    <w:name w:val="Char Char"/>
    <w:qFormat/>
    <w:rPr>
      <w:rFonts w:ascii="Arial LatArm" w:hAnsi="Arial LatArm" w:cs="Arial LatArm"/>
      <w:sz w:val="24"/>
      <w:lang w:val="en-US" w:bidi="ar-SA"/>
    </w:rPr>
  </w:style>
  <w:style w:type="character" w:styleId="Emphasis">
    <w:name w:val="Emphasis"/>
    <w:qFormat/>
    <w:rPr>
      <w:i/>
      <w:iCs/>
    </w:rPr>
  </w:style>
  <w:style w:type="character" w:customStyle="1" w:styleId="apple-converted-space">
    <w:name w:val="apple-converted-space"/>
    <w:qFormat/>
  </w:style>
  <w:style w:type="character" w:customStyle="1" w:styleId="ListParagraphChar">
    <w:name w:val="List Paragraph Char"/>
    <w:uiPriority w:val="34"/>
    <w:qFormat/>
    <w:rPr>
      <w:rFonts w:ascii="Times Armenian" w:hAnsi="Times Armenian" w:cs="Times Armenian"/>
      <w:sz w:val="24"/>
      <w:szCs w:val="24"/>
    </w:rPr>
  </w:style>
  <w:style w:type="paragraph" w:customStyle="1" w:styleId="Heading">
    <w:name w:val="Heading"/>
    <w:basedOn w:val="Normal"/>
    <w:next w:val="BodyText"/>
    <w:qFormat/>
    <w:pPr>
      <w:jc w:val="center"/>
    </w:pPr>
    <w:rPr>
      <w:rFonts w:ascii="Arial Armenian" w:hAnsi="Arial Armenian" w:cs="Arial Armenian"/>
      <w:szCs w:val="20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Arial LatArm" w:hAnsi="Arial LatArm" w:cs="Arial LatArm"/>
      <w:i/>
      <w:sz w:val="20"/>
      <w:szCs w:val="20"/>
      <w:lang w:val="en-AU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qFormat/>
    <w:pPr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</w:rPr>
  </w:style>
  <w:style w:type="paragraph" w:styleId="BodyText2">
    <w:name w:val="Body Text 2"/>
    <w:basedOn w:val="Normal"/>
    <w:qFormat/>
    <w:pPr>
      <w:tabs>
        <w:tab w:val="left" w:pos="720"/>
      </w:tabs>
      <w:spacing w:line="360" w:lineRule="auto"/>
    </w:pPr>
    <w:rPr>
      <w:rFonts w:ascii="Arial LatArm" w:hAnsi="Arial LatArm" w:cs="Arial LatArm"/>
      <w:sz w:val="20"/>
      <w:szCs w:val="20"/>
    </w:rPr>
  </w:style>
  <w:style w:type="paragraph" w:styleId="BodyTextIndent2">
    <w:name w:val="Body Text Indent 2"/>
    <w:basedOn w:val="Normal"/>
    <w:qFormat/>
    <w:pPr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/>
    </w:rPr>
  </w:style>
  <w:style w:type="paragraph" w:customStyle="1" w:styleId="Char">
    <w:name w:val="Char"/>
    <w:basedOn w:val="Normal"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pPr>
      <w:autoSpaceDE w:val="0"/>
    </w:pPr>
    <w:rPr>
      <w:rFonts w:ascii="Arial Unicode;Arial" w:eastAsia="Times New Roman" w:hAnsi="Arial Unicode;Arial" w:cs="Arial Unicode;Arial"/>
      <w:color w:val="000000"/>
      <w:lang w:val="ru-RU" w:bidi="ar-SA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qFormat/>
    <w:pPr>
      <w:spacing w:before="280" w:after="280"/>
    </w:pPr>
  </w:style>
  <w:style w:type="paragraph" w:customStyle="1" w:styleId="Char3CharCharChar">
    <w:name w:val="Char3 Char Char Char"/>
    <w:basedOn w:val="Normal"/>
    <w:next w:val="Normal"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styleId="Index1">
    <w:name w:val="index 1"/>
    <w:basedOn w:val="Normal"/>
    <w:qFormat/>
    <w:pPr>
      <w:spacing w:line="100" w:lineRule="atLeast"/>
      <w:ind w:left="240" w:hanging="240"/>
    </w:pPr>
    <w:rPr>
      <w:rFonts w:ascii="Times Armenian" w:hAnsi="Times Armenian" w:cs="Times Armenian"/>
      <w:kern w:val="2"/>
      <w:sz w:val="16"/>
      <w:szCs w:val="16"/>
    </w:rPr>
  </w:style>
  <w:style w:type="paragraph" w:styleId="IndexHeading">
    <w:name w:val="index heading"/>
    <w:basedOn w:val="Normal"/>
    <w:qFormat/>
    <w:pPr>
      <w:spacing w:line="100" w:lineRule="atLeast"/>
    </w:pPr>
    <w:rPr>
      <w:kern w:val="2"/>
      <w:sz w:val="20"/>
      <w:szCs w:val="20"/>
      <w:lang w:val="en-AU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sz w:val="20"/>
      <w:szCs w:val="20"/>
      <w:lang w:val="en-AU"/>
    </w:rPr>
  </w:style>
  <w:style w:type="paragraph" w:styleId="BodyText3">
    <w:name w:val="Body Text 3"/>
    <w:basedOn w:val="Normal"/>
    <w:qFormat/>
    <w:pPr>
      <w:jc w:val="both"/>
    </w:pPr>
    <w:rPr>
      <w:rFonts w:ascii="Arial LatArm" w:hAnsi="Arial LatArm" w:cs="Arial LatArm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qFormat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0"/>
    </w:rPr>
  </w:style>
  <w:style w:type="paragraph" w:styleId="BlockText">
    <w:name w:val="Block Text"/>
    <w:basedOn w:val="Normal"/>
    <w:qFormat/>
    <w:pPr>
      <w:overflowPunct w:val="0"/>
      <w:autoSpaceDE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qFormat/>
    <w:pPr>
      <w:autoSpaceDE w:val="0"/>
    </w:pPr>
    <w:rPr>
      <w:rFonts w:ascii="Times Armenian" w:hAnsi="Times Armenian" w:cs="Times Armenian"/>
      <w:lang w:val="ru-RU"/>
    </w:rPr>
  </w:style>
  <w:style w:type="paragraph" w:customStyle="1" w:styleId="Normal2">
    <w:name w:val="Normal+2"/>
    <w:basedOn w:val="Normal"/>
    <w:next w:val="Normal"/>
    <w:qFormat/>
    <w:pPr>
      <w:autoSpaceDE w:val="0"/>
    </w:pPr>
    <w:rPr>
      <w:rFonts w:ascii="Times Armenian" w:hAnsi="Times Armenian" w:cs="Times Armenian"/>
      <w:lang w:val="ru-RU"/>
    </w:rPr>
  </w:style>
  <w:style w:type="paragraph" w:customStyle="1" w:styleId="CharCharCharChar">
    <w:name w:val="Знак Знак Знак Char Char Char Char Знак Знак Знак"/>
    <w:basedOn w:val="Normal"/>
    <w:qFormat/>
    <w:pPr>
      <w:widowControl w:val="0"/>
      <w:bidi/>
      <w:spacing w:after="160" w:line="240" w:lineRule="exact"/>
    </w:pPr>
    <w:rPr>
      <w:sz w:val="20"/>
      <w:szCs w:val="20"/>
      <w:lang w:val="en-GB" w:bidi="he-IL"/>
    </w:rPr>
  </w:style>
  <w:style w:type="paragraph" w:customStyle="1" w:styleId="xl63">
    <w:name w:val="xl6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qFormat/>
    <w:pPr>
      <w:spacing w:before="280" w:after="28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qFormat/>
    <w:pPr>
      <w:spacing w:before="280" w:after="28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qFormat/>
    <w:pPr>
      <w:spacing w:before="280" w:after="28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qFormat/>
    <w:pPr>
      <w:spacing w:before="280" w:after="28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qFormat/>
    <w:pPr>
      <w:spacing w:before="280" w:after="28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qFormat/>
    <w:pPr>
      <w:spacing w:before="280" w:after="28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qFormat/>
    <w:pPr>
      <w:spacing w:before="280" w:after="28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qFormat/>
    <w:pPr>
      <w:spacing w:before="280" w:after="280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qFormat/>
    <w:pPr>
      <w:spacing w:before="280" w:after="28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styleId="CommentText">
    <w:name w:val="annotation text"/>
    <w:basedOn w:val="Normal"/>
    <w:qFormat/>
    <w:rPr>
      <w:rFonts w:ascii="Times Armenian" w:hAnsi="Times Armenian" w:cs="Times Armenian"/>
      <w:sz w:val="20"/>
      <w:szCs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EndnoteText">
    <w:name w:val="endnote text"/>
    <w:basedOn w:val="Normal"/>
    <w:rPr>
      <w:rFonts w:ascii="Times Armenian" w:hAnsi="Times Armenian" w:cs="Times Armenian"/>
      <w:sz w:val="20"/>
      <w:szCs w:val="20"/>
    </w:rPr>
  </w:style>
  <w:style w:type="paragraph" w:styleId="FootnoteText">
    <w:name w:val="footnote text"/>
    <w:basedOn w:val="Normal"/>
    <w:rPr>
      <w:rFonts w:ascii="Times Armenian" w:hAnsi="Times Armenian" w:cs="Times Armenian"/>
      <w:sz w:val="20"/>
      <w:szCs w:val="20"/>
    </w:rPr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qFormat/>
    <w:rPr>
      <w:rFonts w:ascii="Times Armenian" w:eastAsia="Times New Roman" w:hAnsi="Times Armenian" w:cs="Times Armenian"/>
      <w:szCs w:val="20"/>
      <w:lang w:bidi="ar-SA"/>
    </w:rPr>
  </w:style>
  <w:style w:type="paragraph" w:customStyle="1" w:styleId="Char1">
    <w:name w:val="Char1"/>
    <w:basedOn w:val="Normal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xl76">
    <w:name w:val="xl7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 Armenian" w:hAnsi="Arial Armenian" w:cs="Arial Armenian"/>
      <w:sz w:val="22"/>
      <w:szCs w:val="22"/>
    </w:rPr>
  </w:style>
  <w:style w:type="paragraph" w:customStyle="1" w:styleId="xl77">
    <w:name w:val="xl7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78">
    <w:name w:val="xl7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i/>
      <w:iCs/>
      <w:u w:val="single"/>
    </w:rPr>
  </w:style>
  <w:style w:type="paragraph" w:customStyle="1" w:styleId="xl79">
    <w:name w:val="xl7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 Armenian" w:hAnsi="Arial Armenian" w:cs="Arial Armenian"/>
      <w:b/>
      <w:bCs/>
      <w:i/>
      <w:iCs/>
      <w:u w:val="single"/>
    </w:rPr>
  </w:style>
  <w:style w:type="paragraph" w:customStyle="1" w:styleId="xl80">
    <w:name w:val="xl8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1">
    <w:name w:val="xl81"/>
    <w:basedOn w:val="Normal"/>
    <w:qFormat/>
    <w:pP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2">
    <w:name w:val="xl82"/>
    <w:basedOn w:val="Normal"/>
    <w:qFormat/>
    <w:pP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3">
    <w:name w:val="xl8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sz w:val="22"/>
      <w:szCs w:val="22"/>
    </w:rPr>
  </w:style>
  <w:style w:type="paragraph" w:customStyle="1" w:styleId="xl84">
    <w:name w:val="xl8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 Armenian" w:hAnsi="Arial Armenian" w:cs="Arial Armenian"/>
      <w:sz w:val="22"/>
      <w:szCs w:val="22"/>
    </w:rPr>
  </w:style>
  <w:style w:type="paragraph" w:customStyle="1" w:styleId="xl85">
    <w:name w:val="xl8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6">
    <w:name w:val="xl8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7">
    <w:name w:val="xl87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8">
    <w:name w:val="xl88"/>
    <w:basedOn w:val="Normal"/>
    <w:qFormat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9">
    <w:name w:val="xl89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90">
    <w:name w:val="xl90"/>
    <w:basedOn w:val="Normal"/>
    <w:qFormat/>
    <w:pPr>
      <w:spacing w:before="280" w:after="280"/>
      <w:textAlignment w:val="center"/>
    </w:pPr>
    <w:rPr>
      <w:rFonts w:ascii="Arial Armenian" w:hAnsi="Arial Armenian" w:cs="Arial Armenian"/>
      <w:sz w:val="22"/>
      <w:szCs w:val="22"/>
    </w:rPr>
  </w:style>
  <w:style w:type="paragraph" w:customStyle="1" w:styleId="xl91">
    <w:name w:val="xl91"/>
    <w:basedOn w:val="Normal"/>
    <w:qFormat/>
    <w:pPr>
      <w:spacing w:before="280" w:after="280"/>
      <w:textAlignment w:val="center"/>
    </w:pPr>
    <w:rPr>
      <w:rFonts w:ascii="Arial" w:hAnsi="Arial" w:cs="Arial"/>
    </w:rPr>
  </w:style>
  <w:style w:type="paragraph" w:customStyle="1" w:styleId="xl92">
    <w:name w:val="xl92"/>
    <w:basedOn w:val="Normal"/>
    <w:qFormat/>
    <w:pPr>
      <w:spacing w:before="280" w:after="280"/>
      <w:textAlignment w:val="center"/>
    </w:p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Times Armenian" w:hAnsi="Times Armenian" w:cs="Times Armenian"/>
    </w:rPr>
  </w:style>
  <w:style w:type="paragraph" w:customStyle="1" w:styleId="entry-title">
    <w:name w:val="entry-title"/>
    <w:basedOn w:val="Normal"/>
    <w:qFormat/>
    <w:pPr>
      <w:spacing w:before="280" w:after="280"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7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6</Pages>
  <Words>2026</Words>
  <Characters>11552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2025-09-15T07:44:00Z</dcterms:created>
  <dcterms:modified xsi:type="dcterms:W3CDTF">2025-09-16T12:36:00Z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2025-09-11T11:56:00Z</dcterms:created>
  <dc:creator>H.Avetisyan</dc:creator>
  <dc:description/>
  <cp:keywords> </cp:keywords>
  <dc:language>en-US</dc:language>
  <cp:lastModifiedBy>User</cp:lastModifiedBy>
  <cp:lastPrinted>2025-08-12T12:02:00Z</cp:lastPrinted>
  <dcterms:modified xsi:type="dcterms:W3CDTF">2025-09-11T11:56:00Z</dcterms:modified>
  <cp:revision>2</cp:revision>
  <dc:subject/>
  <dc:title>ՀԱՅՏԱՐԱՐՈՒԹՅՈՒՆ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07102424b6d5588c3fe11457c4c4db7bced4ca368d65306da0a915b6777ef0ea</vt:lpwstr>
  </property>
</Properties>
</file>